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53B" w:rsidRPr="00B05A48" w:rsidRDefault="0015653B" w:rsidP="0015653B">
      <w:pPr>
        <w:suppressAutoHyphens w:val="0"/>
        <w:bidi/>
        <w:spacing w:before="0" w:after="0" w:line="276" w:lineRule="auto"/>
        <w:rPr>
          <w:rFonts w:ascii="Arial" w:eastAsia="Calibri" w:hAnsi="Arial" w:cs="Arial"/>
          <w:bCs/>
          <w:color w:val="781E65"/>
          <w:sz w:val="56"/>
          <w:szCs w:val="56"/>
          <w:rtl/>
          <w:lang w:bidi="fa-IR"/>
        </w:rPr>
      </w:pPr>
      <w:r w:rsidRPr="00B05A48">
        <w:rPr>
          <w:rFonts w:ascii="Arial" w:eastAsia="Calibri" w:hAnsi="Arial" w:cs="Arial" w:hint="cs"/>
          <w:bCs/>
          <w:color w:val="781E65"/>
          <w:sz w:val="56"/>
          <w:szCs w:val="56"/>
          <w:rtl/>
          <w:lang w:bidi="fa-IR"/>
        </w:rPr>
        <w:t xml:space="preserve">ورقه معلوماتی </w:t>
      </w:r>
    </w:p>
    <w:p w:rsidR="0015653B" w:rsidRPr="00B05A48" w:rsidRDefault="0015653B" w:rsidP="0015653B">
      <w:pPr>
        <w:suppressAutoHyphens w:val="0"/>
        <w:bidi/>
        <w:spacing w:before="0" w:after="0" w:line="276" w:lineRule="auto"/>
        <w:rPr>
          <w:rFonts w:ascii="Arial" w:eastAsia="Calibri" w:hAnsi="Arial" w:cs="Arial"/>
          <w:b/>
          <w:color w:val="781E65"/>
          <w:sz w:val="28"/>
          <w:szCs w:val="28"/>
          <w:rtl/>
          <w:lang w:bidi="fa-IR"/>
        </w:rPr>
      </w:pPr>
      <w:r w:rsidRPr="00B05A48">
        <w:rPr>
          <w:rFonts w:ascii="Arial" w:eastAsia="Calibri" w:hAnsi="Arial" w:cs="Arial" w:hint="cs"/>
          <w:bCs/>
          <w:color w:val="781E65"/>
          <w:sz w:val="56"/>
          <w:szCs w:val="56"/>
          <w:rtl/>
          <w:lang w:bidi="fa-IR"/>
        </w:rPr>
        <w:t>چک لست قابل دسترس بودن برای کارفرمایان</w:t>
      </w:r>
      <w:r w:rsidRPr="00B05A48">
        <w:rPr>
          <w:rFonts w:ascii="Arial" w:eastAsia="Calibri" w:hAnsi="Arial" w:cs="Arial"/>
          <w:b/>
          <w:color w:val="781E65"/>
          <w:sz w:val="28"/>
          <w:szCs w:val="28"/>
          <w:lang w:bidi="fa-IR"/>
        </w:rPr>
        <w:br/>
      </w:r>
    </w:p>
    <w:p w:rsidR="0015653B" w:rsidRPr="00B05A48" w:rsidRDefault="0015653B" w:rsidP="0015653B">
      <w:pPr>
        <w:suppressAutoHyphens w:val="0"/>
        <w:bidi/>
        <w:spacing w:before="0" w:after="120" w:line="276" w:lineRule="auto"/>
        <w:rPr>
          <w:rFonts w:ascii="Arial" w:eastAsia="Calibri" w:hAnsi="Arial" w:cs="Arial"/>
          <w:b/>
          <w:color w:val="781E65"/>
          <w:szCs w:val="24"/>
          <w:rtl/>
        </w:rPr>
      </w:pPr>
      <w:r w:rsidRPr="00B05A48">
        <w:rPr>
          <w:rFonts w:ascii="Arial" w:eastAsia="Calibri" w:hAnsi="Arial" w:cs="Arial" w:hint="cs"/>
          <w:b/>
          <w:color w:val="781E65"/>
          <w:szCs w:val="24"/>
          <w:rtl/>
        </w:rPr>
        <w:t>این چک لست را برای کسب مفکوره ها راجع به طرق ممکنه تقویت بخشیدن انعطاف پذیری و قابل دسترس بودن محیط کار سازمان تان بکار ببرید.</w:t>
      </w:r>
    </w:p>
    <w:p w:rsidR="0015653B" w:rsidRPr="00B05A48" w:rsidRDefault="0015653B" w:rsidP="0015653B">
      <w:pPr>
        <w:suppressAutoHyphens w:val="0"/>
        <w:bidi/>
        <w:spacing w:before="0" w:after="120" w:line="276" w:lineRule="auto"/>
        <w:rPr>
          <w:rFonts w:ascii="Arial" w:eastAsia="Calibri" w:hAnsi="Arial" w:cs="Arial"/>
          <w:b/>
          <w:color w:val="781E65"/>
          <w:szCs w:val="24"/>
          <w:rtl/>
        </w:rPr>
      </w:pPr>
      <w:r w:rsidRPr="00B05A48">
        <w:rPr>
          <w:rFonts w:ascii="Arial" w:eastAsia="Calibri" w:hAnsi="Arial" w:cs="Arial" w:hint="cs"/>
          <w:b/>
          <w:color w:val="781E65"/>
          <w:szCs w:val="24"/>
          <w:rtl/>
        </w:rPr>
        <w:t>منحیث یک نکته آغازین، می توانید یک یا بیشتر پالیسی ها یا پروگرام های ذیل را اجرا کنید</w:t>
      </w:r>
      <w:r w:rsidRPr="00B05A48">
        <w:rPr>
          <w:rFonts w:ascii="Arial" w:eastAsia="Calibri" w:hAnsi="Arial" w:cs="Arial"/>
          <w:b/>
          <w:color w:val="781E65"/>
          <w:szCs w:val="24"/>
        </w:rPr>
        <w:t>;</w:t>
      </w:r>
    </w:p>
    <w:p w:rsidR="0015653B" w:rsidRPr="00B05A48" w:rsidRDefault="0015653B" w:rsidP="0015653B">
      <w:pPr>
        <w:suppressAutoHyphens w:val="0"/>
        <w:spacing w:before="0" w:after="0" w:line="276" w:lineRule="auto"/>
        <w:rPr>
          <w:rFonts w:ascii="Century Gothic" w:eastAsia="Calibri" w:hAnsi="Century Gothic" w:cs="Arial"/>
          <w:color w:val="781E65"/>
          <w:szCs w:val="24"/>
          <w:rtl/>
        </w:rPr>
      </w:pPr>
    </w:p>
    <w:p w:rsidR="0015653B" w:rsidRPr="00B05A48" w:rsidRDefault="0015653B" w:rsidP="00B05A48">
      <w:pPr>
        <w:suppressAutoHyphens w:val="0"/>
        <w:bidi/>
        <w:spacing w:before="0" w:after="0" w:line="360" w:lineRule="auto"/>
        <w:rPr>
          <w:rFonts w:ascii="Century Gothic" w:eastAsia="Calibri" w:hAnsi="Century Gothic" w:cs="Arial"/>
          <w:color w:val="781E65"/>
          <w:szCs w:val="24"/>
          <w:lang w:bidi="fa-IR"/>
        </w:rPr>
      </w:pPr>
      <w:r w:rsidRPr="00B05A48">
        <w:rPr>
          <w:rFonts w:ascii="Century Gothic" w:eastAsia="Calibri" w:hAnsi="Century Gothic" w:cs="Arial"/>
          <w:color w:val="781E65"/>
          <w:szCs w:val="24"/>
        </w:rPr>
        <w:sym w:font="Wingdings" w:char="F071"/>
      </w:r>
      <w:r w:rsidRPr="00B05A48">
        <w:rPr>
          <w:rFonts w:ascii="Century Gothic" w:eastAsia="Calibri" w:hAnsi="Century Gothic" w:cs="Arial" w:hint="cs"/>
          <w:color w:val="781E65"/>
          <w:szCs w:val="24"/>
          <w:rtl/>
        </w:rPr>
        <w:t xml:space="preserve">  پروگرام فرصت های کاری یکسان و/یا </w:t>
      </w:r>
      <w:r w:rsidRPr="00B05A48">
        <w:rPr>
          <w:rFonts w:ascii="Century Gothic" w:eastAsia="Calibri" w:hAnsi="Century Gothic" w:cs="Arial" w:hint="cs"/>
          <w:color w:val="781E65"/>
          <w:szCs w:val="24"/>
          <w:rtl/>
          <w:lang w:bidi="fa-IR"/>
        </w:rPr>
        <w:t>پروگرام متنوع</w:t>
      </w:r>
    </w:p>
    <w:p w:rsidR="0015653B" w:rsidRPr="00B05A48" w:rsidRDefault="0015653B" w:rsidP="00B05A48">
      <w:pPr>
        <w:suppressAutoHyphens w:val="0"/>
        <w:bidi/>
        <w:spacing w:before="0" w:after="0" w:line="360" w:lineRule="auto"/>
        <w:rPr>
          <w:rFonts w:ascii="Century Gothic" w:eastAsia="Calibri" w:hAnsi="Century Gothic" w:cs="Arial"/>
          <w:color w:val="781E65"/>
          <w:szCs w:val="24"/>
        </w:rPr>
      </w:pPr>
      <w:r w:rsidRPr="00B05A48">
        <w:rPr>
          <w:rFonts w:ascii="Century Gothic" w:eastAsia="Calibri" w:hAnsi="Century Gothic" w:cs="Arial"/>
          <w:color w:val="781E65"/>
          <w:szCs w:val="24"/>
        </w:rPr>
        <w:sym w:font="Wingdings" w:char="F071"/>
      </w:r>
      <w:r w:rsidRPr="00B05A48">
        <w:rPr>
          <w:rFonts w:ascii="Century Gothic" w:eastAsia="Calibri" w:hAnsi="Century Gothic" w:cs="Arial" w:hint="cs"/>
          <w:color w:val="781E65"/>
          <w:szCs w:val="24"/>
          <w:rtl/>
        </w:rPr>
        <w:t xml:space="preserve">  سازگاری مناسب /  ترتیبات کار انعطاف پذیر</w:t>
      </w:r>
    </w:p>
    <w:p w:rsidR="0015653B" w:rsidRPr="00B05A48" w:rsidRDefault="0015653B" w:rsidP="00B05A48">
      <w:pPr>
        <w:suppressAutoHyphens w:val="0"/>
        <w:bidi/>
        <w:spacing w:before="0" w:after="0" w:line="360" w:lineRule="auto"/>
        <w:rPr>
          <w:rFonts w:ascii="Century Gothic" w:eastAsia="Calibri" w:hAnsi="Century Gothic" w:cs="Arial"/>
          <w:color w:val="781E65"/>
          <w:szCs w:val="24"/>
        </w:rPr>
      </w:pPr>
      <w:r w:rsidRPr="00B05A48">
        <w:rPr>
          <w:rFonts w:ascii="Century Gothic" w:eastAsia="Calibri" w:hAnsi="Century Gothic" w:cs="Arial"/>
          <w:color w:val="781E65"/>
          <w:szCs w:val="24"/>
        </w:rPr>
        <w:sym w:font="Wingdings" w:char="F071"/>
      </w:r>
      <w:r w:rsidRPr="00B05A48">
        <w:rPr>
          <w:rFonts w:ascii="Century Gothic" w:eastAsia="Calibri" w:hAnsi="Century Gothic" w:cs="Arial" w:hint="cs"/>
          <w:color w:val="781E65"/>
          <w:szCs w:val="24"/>
          <w:rtl/>
        </w:rPr>
        <w:t xml:space="preserve">  پلان کاری قابل دسترسی بودن </w:t>
      </w:r>
    </w:p>
    <w:p w:rsidR="0015653B" w:rsidRPr="00B05A48" w:rsidRDefault="0015653B" w:rsidP="00B05A48">
      <w:pPr>
        <w:suppressAutoHyphens w:val="0"/>
        <w:bidi/>
        <w:spacing w:before="0" w:after="0" w:line="360" w:lineRule="auto"/>
        <w:rPr>
          <w:rFonts w:ascii="Century Gothic" w:eastAsia="Calibri" w:hAnsi="Century Gothic" w:cs="Arial"/>
          <w:color w:val="781E65"/>
          <w:szCs w:val="24"/>
        </w:rPr>
      </w:pPr>
      <w:r w:rsidRPr="00B05A48">
        <w:rPr>
          <w:rFonts w:ascii="Century Gothic" w:eastAsia="Calibri" w:hAnsi="Century Gothic" w:cs="Arial"/>
          <w:color w:val="781E65"/>
          <w:szCs w:val="24"/>
        </w:rPr>
        <w:sym w:font="Wingdings" w:char="F071"/>
      </w:r>
      <w:r w:rsidRPr="00B05A48">
        <w:rPr>
          <w:rFonts w:ascii="Century Gothic" w:eastAsia="Calibri" w:hAnsi="Century Gothic" w:cs="Arial" w:hint="cs"/>
          <w:color w:val="781E65"/>
          <w:szCs w:val="24"/>
          <w:rtl/>
        </w:rPr>
        <w:t xml:space="preserve">  تنوع و آشکارسازی </w:t>
      </w:r>
    </w:p>
    <w:p w:rsidR="0015653B" w:rsidRPr="00B05A48" w:rsidRDefault="0015653B" w:rsidP="00B05A48">
      <w:pPr>
        <w:suppressAutoHyphens w:val="0"/>
        <w:bidi/>
        <w:spacing w:before="0" w:after="0" w:line="360" w:lineRule="auto"/>
        <w:rPr>
          <w:rFonts w:ascii="Century Gothic" w:eastAsia="Calibri" w:hAnsi="Century Gothic" w:cs="Arial"/>
          <w:color w:val="781E65"/>
          <w:szCs w:val="24"/>
        </w:rPr>
      </w:pPr>
      <w:r w:rsidRPr="00B05A48">
        <w:rPr>
          <w:rFonts w:ascii="Century Gothic" w:eastAsia="Calibri" w:hAnsi="Century Gothic" w:cs="Arial"/>
          <w:color w:val="781E65"/>
          <w:szCs w:val="24"/>
        </w:rPr>
        <w:sym w:font="Wingdings" w:char="F071"/>
      </w:r>
      <w:r w:rsidRPr="00B05A48">
        <w:rPr>
          <w:rFonts w:ascii="Century Gothic" w:eastAsia="Calibri" w:hAnsi="Century Gothic" w:cs="Arial" w:hint="cs"/>
          <w:color w:val="781E65"/>
          <w:szCs w:val="24"/>
          <w:rtl/>
        </w:rPr>
        <w:t xml:space="preserve"> پالیسی بازگشت به کار</w:t>
      </w:r>
    </w:p>
    <w:p w:rsidR="0015653B" w:rsidRPr="00B05A48" w:rsidRDefault="0015653B" w:rsidP="00B05A48">
      <w:pPr>
        <w:suppressAutoHyphens w:val="0"/>
        <w:bidi/>
        <w:spacing w:before="0" w:after="0" w:line="360" w:lineRule="auto"/>
        <w:rPr>
          <w:rFonts w:ascii="Century Gothic" w:eastAsia="Calibri" w:hAnsi="Century Gothic" w:cs="Arial"/>
          <w:color w:val="781E65"/>
          <w:szCs w:val="24"/>
        </w:rPr>
      </w:pPr>
      <w:r w:rsidRPr="00B05A48">
        <w:rPr>
          <w:rFonts w:ascii="Century Gothic" w:eastAsia="Calibri" w:hAnsi="Century Gothic" w:cs="Arial"/>
          <w:color w:val="781E65"/>
          <w:szCs w:val="24"/>
        </w:rPr>
        <w:sym w:font="Wingdings" w:char="F071"/>
      </w:r>
      <w:r w:rsidRPr="00B05A48">
        <w:rPr>
          <w:rFonts w:ascii="Century Gothic" w:eastAsia="Calibri" w:hAnsi="Century Gothic" w:cs="Arial" w:hint="cs"/>
          <w:color w:val="781E65"/>
          <w:szCs w:val="24"/>
          <w:rtl/>
        </w:rPr>
        <w:t xml:space="preserve">  پروگرام های آموزش آگاهی معلولیت</w:t>
      </w:r>
    </w:p>
    <w:p w:rsidR="0015653B" w:rsidRPr="00B05A48" w:rsidRDefault="0015653B" w:rsidP="00B05A48">
      <w:pPr>
        <w:suppressAutoHyphens w:val="0"/>
        <w:bidi/>
        <w:spacing w:before="0" w:after="0" w:line="360" w:lineRule="auto"/>
        <w:rPr>
          <w:rFonts w:ascii="Century Gothic" w:eastAsia="Calibri" w:hAnsi="Century Gothic" w:cs="Arial"/>
          <w:color w:val="781E65"/>
          <w:szCs w:val="24"/>
          <w:rtl/>
          <w:lang w:val="en-US" w:bidi="fa-IR"/>
        </w:rPr>
      </w:pPr>
      <w:r w:rsidRPr="00B05A48">
        <w:rPr>
          <w:rFonts w:ascii="Century Gothic" w:eastAsia="Calibri" w:hAnsi="Century Gothic" w:cs="Arial"/>
          <w:color w:val="781E65"/>
          <w:szCs w:val="24"/>
        </w:rPr>
        <w:sym w:font="Wingdings" w:char="F071"/>
      </w:r>
      <w:r w:rsidRPr="00B05A48">
        <w:rPr>
          <w:rFonts w:ascii="Century Gothic" w:eastAsia="Calibri" w:hAnsi="Century Gothic" w:cs="Arial" w:hint="cs"/>
          <w:color w:val="781E65"/>
          <w:szCs w:val="24"/>
          <w:rtl/>
        </w:rPr>
        <w:t xml:space="preserve">  </w:t>
      </w:r>
      <w:r w:rsidRPr="00B05A48">
        <w:rPr>
          <w:rFonts w:ascii="Century Gothic" w:eastAsia="Calibri" w:hAnsi="Century Gothic" w:cs="Arial" w:hint="cs"/>
          <w:color w:val="781E65"/>
          <w:szCs w:val="24"/>
          <w:rtl/>
          <w:lang w:bidi="fa-IR"/>
        </w:rPr>
        <w:t>رئیس بخش معلولیت</w:t>
      </w:r>
    </w:p>
    <w:p w:rsidR="0015653B" w:rsidRPr="00B05A48" w:rsidRDefault="0015653B" w:rsidP="00B05A48">
      <w:pPr>
        <w:suppressAutoHyphens w:val="0"/>
        <w:bidi/>
        <w:spacing w:before="0" w:after="0" w:line="360" w:lineRule="auto"/>
        <w:rPr>
          <w:rFonts w:ascii="Century Gothic" w:eastAsia="Calibri" w:hAnsi="Century Gothic" w:cs="Arial"/>
          <w:color w:val="781E65"/>
          <w:szCs w:val="24"/>
        </w:rPr>
      </w:pPr>
      <w:r w:rsidRPr="00B05A48">
        <w:rPr>
          <w:rFonts w:ascii="Century Gothic" w:eastAsia="Calibri" w:hAnsi="Century Gothic" w:cs="Arial"/>
          <w:color w:val="781E65"/>
          <w:szCs w:val="24"/>
        </w:rPr>
        <w:sym w:font="Wingdings" w:char="F071"/>
      </w:r>
      <w:r w:rsidRPr="00B05A48">
        <w:rPr>
          <w:rFonts w:ascii="Century Gothic" w:eastAsia="Calibri" w:hAnsi="Century Gothic" w:cs="Arial" w:hint="cs"/>
          <w:color w:val="781E65"/>
          <w:szCs w:val="24"/>
          <w:rtl/>
        </w:rPr>
        <w:t xml:space="preserve">  رهنمود معلولیت</w:t>
      </w:r>
    </w:p>
    <w:p w:rsidR="0015653B" w:rsidRPr="00B05A48" w:rsidRDefault="0015653B" w:rsidP="00B05A48">
      <w:pPr>
        <w:suppressAutoHyphens w:val="0"/>
        <w:bidi/>
        <w:spacing w:before="0" w:after="120" w:line="360" w:lineRule="auto"/>
        <w:rPr>
          <w:rFonts w:ascii="Century Gothic" w:eastAsia="Calibri" w:hAnsi="Century Gothic" w:cs="Arial"/>
          <w:color w:val="781E65"/>
          <w:szCs w:val="24"/>
          <w:rtl/>
        </w:rPr>
      </w:pPr>
      <w:r w:rsidRPr="00B05A48">
        <w:rPr>
          <w:rFonts w:ascii="Century Gothic" w:eastAsia="Calibri" w:hAnsi="Century Gothic" w:cs="Arial"/>
          <w:color w:val="781E65"/>
          <w:szCs w:val="24"/>
        </w:rPr>
        <w:sym w:font="Wingdings" w:char="F071"/>
      </w:r>
      <w:r w:rsidRPr="00B05A48">
        <w:rPr>
          <w:rFonts w:ascii="Century Gothic" w:eastAsia="Calibri" w:hAnsi="Century Gothic" w:cs="Arial" w:hint="cs"/>
          <w:color w:val="781E65"/>
          <w:szCs w:val="24"/>
          <w:rtl/>
        </w:rPr>
        <w:t xml:space="preserve">  شبکه های کارمندان معلول</w:t>
      </w:r>
    </w:p>
    <w:p w:rsidR="0015653B" w:rsidRPr="00B05A48" w:rsidRDefault="0015653B" w:rsidP="0015653B">
      <w:pPr>
        <w:suppressAutoHyphens w:val="0"/>
        <w:bidi/>
        <w:spacing w:before="0" w:after="120" w:line="276" w:lineRule="auto"/>
        <w:rPr>
          <w:rFonts w:ascii="Century Gothic" w:eastAsia="Calibri" w:hAnsi="Century Gothic" w:cs="Arial"/>
          <w:color w:val="781E65"/>
          <w:szCs w:val="24"/>
          <w:rtl/>
          <w:lang w:val="en-US"/>
        </w:rPr>
      </w:pPr>
      <w:r w:rsidRPr="00B05A48">
        <w:rPr>
          <w:rFonts w:ascii="Century Gothic" w:eastAsia="Calibri" w:hAnsi="Century Gothic" w:cs="Arial" w:hint="cs"/>
          <w:color w:val="781E65"/>
          <w:szCs w:val="24"/>
          <w:rtl/>
        </w:rPr>
        <w:t>شما همچنان می توانید نظریات ذیل را که می تواند سازمان شما را به یک محل کار قابل دسترس و یک کارفرمای محبوب اشخاص معلول مبدل سازد، مد نظر گیرید</w:t>
      </w:r>
      <w:r w:rsidRPr="00B05A48">
        <w:rPr>
          <w:rFonts w:ascii="Century Gothic" w:eastAsia="Calibri" w:hAnsi="Century Gothic" w:cs="Arial"/>
          <w:color w:val="781E65"/>
          <w:szCs w:val="24"/>
          <w:lang w:val="en-US"/>
        </w:rPr>
        <w:t>;</w:t>
      </w:r>
      <w:r w:rsidRPr="00B05A48">
        <w:rPr>
          <w:rFonts w:ascii="Century Gothic" w:eastAsia="Calibri" w:hAnsi="Century Gothic" w:cs="Arial" w:hint="cs"/>
          <w:color w:val="781E65"/>
          <w:szCs w:val="24"/>
          <w:rtl/>
          <w:lang w:val="en-US"/>
        </w:rPr>
        <w:t xml:space="preserve"> </w:t>
      </w:r>
    </w:p>
    <w:p w:rsidR="0015653B" w:rsidRPr="00B05A48" w:rsidRDefault="0015653B" w:rsidP="0015653B">
      <w:pPr>
        <w:suppressAutoHyphens w:val="0"/>
        <w:bidi/>
        <w:spacing w:before="0" w:after="0" w:line="276" w:lineRule="auto"/>
        <w:rPr>
          <w:rFonts w:ascii="Century Gothic" w:eastAsia="Calibri" w:hAnsi="Century Gothic" w:cs="Arial"/>
          <w:color w:val="781E65"/>
          <w:szCs w:val="24"/>
        </w:rPr>
      </w:pPr>
      <w:r w:rsidRPr="00B05A48">
        <w:rPr>
          <w:rFonts w:ascii="Century Gothic" w:eastAsia="Calibri" w:hAnsi="Century Gothic" w:cs="Arial"/>
          <w:color w:val="781E65"/>
          <w:szCs w:val="24"/>
        </w:rPr>
        <w:sym w:font="Wingdings" w:char="F071"/>
      </w:r>
      <w:r w:rsidRPr="00B05A48">
        <w:rPr>
          <w:rFonts w:ascii="Century Gothic" w:eastAsia="Calibri" w:hAnsi="Century Gothic" w:cs="Arial" w:hint="cs"/>
          <w:color w:val="781E65"/>
          <w:szCs w:val="24"/>
          <w:rtl/>
        </w:rPr>
        <w:t xml:space="preserve">  سازمان شما متن تشریحات وظایف کاری پُست ها و شغل های بیکار خود را چگونه در اعلانات ترتیب می کند </w:t>
      </w:r>
      <w:r w:rsidRPr="00B05A48">
        <w:rPr>
          <w:rFonts w:ascii="Century Gothic" w:eastAsia="Calibri" w:hAnsi="Century Gothic" w:cs="Arial"/>
          <w:color w:val="781E65"/>
          <w:szCs w:val="24"/>
          <w:rtl/>
        </w:rPr>
        <w:t>–</w:t>
      </w:r>
      <w:r w:rsidRPr="00B05A48">
        <w:rPr>
          <w:rFonts w:ascii="Century Gothic" w:eastAsia="Calibri" w:hAnsi="Century Gothic" w:cs="Arial" w:hint="cs"/>
          <w:color w:val="781E65"/>
          <w:szCs w:val="24"/>
          <w:rtl/>
        </w:rPr>
        <w:t xml:space="preserve"> آیا اشخاص معلول را تشویق به درخواست می کند، و آیا این اعلان از طریق انترنت و رسانه های چاپی نشر می گردد (بطور مثال، به خط بریل یا درشت).</w:t>
      </w:r>
    </w:p>
    <w:p w:rsidR="0015653B" w:rsidRPr="00B05A48" w:rsidRDefault="0015653B" w:rsidP="0015653B">
      <w:pPr>
        <w:suppressAutoHyphens w:val="0"/>
        <w:bidi/>
        <w:spacing w:before="0" w:after="0" w:line="276" w:lineRule="auto"/>
        <w:rPr>
          <w:rFonts w:ascii="Century Gothic" w:eastAsia="Calibri" w:hAnsi="Century Gothic" w:cs="Arial"/>
          <w:color w:val="781E65"/>
          <w:szCs w:val="24"/>
          <w:rtl/>
        </w:rPr>
      </w:pPr>
    </w:p>
    <w:p w:rsidR="0015653B" w:rsidRPr="00B05A48" w:rsidRDefault="0015653B" w:rsidP="0015653B">
      <w:pPr>
        <w:suppressAutoHyphens w:val="0"/>
        <w:bidi/>
        <w:spacing w:before="0" w:after="0" w:line="276" w:lineRule="auto"/>
        <w:rPr>
          <w:rFonts w:ascii="Century Gothic" w:eastAsia="Calibri" w:hAnsi="Century Gothic" w:cs="Arial"/>
          <w:color w:val="781E65"/>
          <w:szCs w:val="24"/>
        </w:rPr>
      </w:pPr>
      <w:r w:rsidRPr="00B05A48">
        <w:rPr>
          <w:rFonts w:ascii="Century Gothic" w:eastAsia="Calibri" w:hAnsi="Century Gothic" w:cs="Arial"/>
          <w:color w:val="781E65"/>
          <w:szCs w:val="24"/>
        </w:rPr>
        <w:sym w:font="Wingdings" w:char="F071"/>
      </w:r>
      <w:r w:rsidRPr="00B05A48">
        <w:rPr>
          <w:rFonts w:ascii="Century Gothic" w:eastAsia="Calibri" w:hAnsi="Century Gothic" w:cs="Arial" w:hint="cs"/>
          <w:color w:val="781E65"/>
          <w:szCs w:val="24"/>
          <w:rtl/>
        </w:rPr>
        <w:t xml:space="preserve">  با اعلان کردن پُست ها و شغل های بیکار تان از طریق سازمانهای معلولین یا نهاد های ارائه کننده خدمات استخدام معلولین، می توانید توجه اشخاص بیکار بیشتری را برای استخدام جلب کنید.</w:t>
      </w:r>
    </w:p>
    <w:p w:rsidR="0015653B" w:rsidRPr="00B05A48" w:rsidRDefault="0015653B" w:rsidP="0015653B">
      <w:pPr>
        <w:suppressAutoHyphens w:val="0"/>
        <w:bidi/>
        <w:spacing w:before="0" w:after="0" w:line="276" w:lineRule="auto"/>
        <w:rPr>
          <w:rFonts w:ascii="Century Gothic" w:eastAsia="Calibri" w:hAnsi="Century Gothic" w:cs="Arial"/>
          <w:color w:val="781E65"/>
          <w:szCs w:val="24"/>
          <w:rtl/>
        </w:rPr>
      </w:pPr>
    </w:p>
    <w:p w:rsidR="0015653B" w:rsidRPr="00B05A48" w:rsidRDefault="0015653B" w:rsidP="0015653B">
      <w:pPr>
        <w:suppressAutoHyphens w:val="0"/>
        <w:bidi/>
        <w:spacing w:before="0" w:after="0" w:line="276" w:lineRule="auto"/>
        <w:rPr>
          <w:rFonts w:ascii="Century Gothic" w:eastAsia="Calibri" w:hAnsi="Century Gothic" w:cs="Arial"/>
          <w:color w:val="781E65"/>
          <w:szCs w:val="24"/>
        </w:rPr>
      </w:pPr>
      <w:r w:rsidRPr="00B05A48">
        <w:rPr>
          <w:rFonts w:ascii="Century Gothic" w:eastAsia="Calibri" w:hAnsi="Century Gothic" w:cs="Arial"/>
          <w:color w:val="781E65"/>
          <w:szCs w:val="24"/>
        </w:rPr>
        <w:sym w:font="Wingdings" w:char="F071"/>
      </w:r>
      <w:r w:rsidRPr="00B05A48">
        <w:rPr>
          <w:rFonts w:ascii="Century Gothic" w:eastAsia="Calibri" w:hAnsi="Century Gothic" w:cs="Arial" w:hint="cs"/>
          <w:color w:val="781E65"/>
          <w:szCs w:val="24"/>
          <w:rtl/>
        </w:rPr>
        <w:t xml:space="preserve">  می توانید پروگرام های کارآموزی، آموزش یا کسب تجربه را برای اشخاص معلول منحیث یک طریقه افزایش مهارتها و دانش شان و دسترسی به کار مداوم برایشان ارائه کنید.</w:t>
      </w:r>
    </w:p>
    <w:p w:rsidR="0015653B" w:rsidRPr="00B05A48" w:rsidRDefault="0015653B" w:rsidP="0015653B">
      <w:pPr>
        <w:suppressAutoHyphens w:val="0"/>
        <w:bidi/>
        <w:spacing w:before="0" w:after="0" w:line="276" w:lineRule="auto"/>
        <w:rPr>
          <w:rFonts w:ascii="Century Gothic" w:eastAsia="Calibri" w:hAnsi="Century Gothic" w:cs="Arial"/>
          <w:color w:val="781E65"/>
          <w:szCs w:val="24"/>
          <w:rtl/>
        </w:rPr>
      </w:pPr>
    </w:p>
    <w:p w:rsidR="0015653B" w:rsidRPr="00B05A48" w:rsidRDefault="0015653B" w:rsidP="0015653B">
      <w:pPr>
        <w:suppressAutoHyphens w:val="0"/>
        <w:bidi/>
        <w:spacing w:before="0" w:after="0" w:line="276" w:lineRule="auto"/>
        <w:rPr>
          <w:rFonts w:ascii="Century Gothic" w:eastAsia="Calibri" w:hAnsi="Century Gothic" w:cs="Arial"/>
          <w:color w:val="781E65"/>
          <w:szCs w:val="24"/>
        </w:rPr>
      </w:pPr>
      <w:r w:rsidRPr="00B05A48">
        <w:rPr>
          <w:rFonts w:ascii="Century Gothic" w:eastAsia="Calibri" w:hAnsi="Century Gothic" w:cs="Arial"/>
          <w:color w:val="781E65"/>
          <w:szCs w:val="24"/>
        </w:rPr>
        <w:lastRenderedPageBreak/>
        <w:sym w:font="Wingdings" w:char="F071"/>
      </w:r>
      <w:r w:rsidRPr="00B05A48">
        <w:rPr>
          <w:rFonts w:ascii="Century Gothic" w:eastAsia="Calibri" w:hAnsi="Century Gothic" w:cs="Arial" w:hint="cs"/>
          <w:color w:val="781E65"/>
          <w:szCs w:val="24"/>
          <w:rtl/>
        </w:rPr>
        <w:t xml:space="preserve">  شکل مصاحبه را طوری تغیر دهید که نمایانگر سازگار سازی مناسب باشد </w:t>
      </w:r>
      <w:r w:rsidRPr="00B05A48">
        <w:rPr>
          <w:rFonts w:ascii="Century Gothic" w:eastAsia="Calibri" w:hAnsi="Century Gothic" w:cs="Arial"/>
          <w:color w:val="781E65"/>
          <w:szCs w:val="24"/>
          <w:rtl/>
        </w:rPr>
        <w:t>–</w:t>
      </w:r>
      <w:r w:rsidRPr="00B05A48">
        <w:rPr>
          <w:rFonts w:ascii="Century Gothic" w:eastAsia="Calibri" w:hAnsi="Century Gothic" w:cs="Arial" w:hint="cs"/>
          <w:color w:val="781E65"/>
          <w:szCs w:val="24"/>
          <w:rtl/>
        </w:rPr>
        <w:t xml:space="preserve"> مانند دسترسی به محوطه محل کار، دسترسی به یک شخص حمایتی یا وکیل، یا فراهم ساختن یک ترجمان </w:t>
      </w:r>
      <w:proofErr w:type="spellStart"/>
      <w:r w:rsidRPr="00B05A48">
        <w:rPr>
          <w:rFonts w:ascii="Century Gothic" w:eastAsia="Calibri" w:hAnsi="Century Gothic" w:cs="Arial"/>
          <w:color w:val="781E65"/>
          <w:szCs w:val="24"/>
          <w:lang w:val="en-US"/>
        </w:rPr>
        <w:t>Auslan</w:t>
      </w:r>
      <w:proofErr w:type="spellEnd"/>
      <w:r w:rsidRPr="00B05A48">
        <w:rPr>
          <w:rFonts w:ascii="Century Gothic" w:eastAsia="Calibri" w:hAnsi="Century Gothic" w:cs="Arial" w:hint="cs"/>
          <w:color w:val="781E65"/>
          <w:szCs w:val="24"/>
          <w:rtl/>
        </w:rPr>
        <w:t xml:space="preserve">. </w:t>
      </w:r>
    </w:p>
    <w:p w:rsidR="0015653B" w:rsidRPr="00B05A48" w:rsidRDefault="0015653B" w:rsidP="0015653B">
      <w:pPr>
        <w:suppressAutoHyphens w:val="0"/>
        <w:bidi/>
        <w:spacing w:before="0" w:after="0" w:line="276" w:lineRule="auto"/>
        <w:rPr>
          <w:rFonts w:ascii="Century Gothic" w:eastAsia="Calibri" w:hAnsi="Century Gothic" w:cs="Arial"/>
          <w:color w:val="781E65"/>
          <w:szCs w:val="24"/>
          <w:rtl/>
        </w:rPr>
      </w:pPr>
    </w:p>
    <w:p w:rsidR="0015653B" w:rsidRPr="00B05A48" w:rsidRDefault="0015653B" w:rsidP="0015653B">
      <w:pPr>
        <w:suppressAutoHyphens w:val="0"/>
        <w:bidi/>
        <w:spacing w:before="0" w:after="0" w:line="276" w:lineRule="auto"/>
        <w:rPr>
          <w:rFonts w:ascii="Century Gothic" w:eastAsia="Calibri" w:hAnsi="Century Gothic" w:cs="Arial"/>
          <w:color w:val="781E65"/>
          <w:szCs w:val="24"/>
        </w:rPr>
      </w:pPr>
      <w:r w:rsidRPr="00B05A48">
        <w:rPr>
          <w:rFonts w:ascii="Century Gothic" w:eastAsia="Calibri" w:hAnsi="Century Gothic" w:cs="Arial"/>
          <w:color w:val="781E65"/>
          <w:szCs w:val="24"/>
        </w:rPr>
        <w:sym w:font="Wingdings" w:char="F071"/>
      </w:r>
      <w:r w:rsidRPr="00B05A48">
        <w:rPr>
          <w:rFonts w:ascii="Century Gothic" w:eastAsia="Calibri" w:hAnsi="Century Gothic" w:cs="Arial" w:hint="cs"/>
          <w:color w:val="781E65"/>
          <w:szCs w:val="24"/>
          <w:rtl/>
        </w:rPr>
        <w:t xml:space="preserve">  شکل، رفتار و تکنیک سوالات مصاحبه و وظیفه ارزیابی را مرور کنید تا مطمئن شوید که مشمول اشخاص معلول باشند.</w:t>
      </w:r>
    </w:p>
    <w:p w:rsidR="0015653B" w:rsidRPr="00B05A48" w:rsidRDefault="0015653B" w:rsidP="0015653B">
      <w:pPr>
        <w:suppressAutoHyphens w:val="0"/>
        <w:bidi/>
        <w:spacing w:before="0" w:after="0" w:line="276" w:lineRule="auto"/>
        <w:rPr>
          <w:rFonts w:ascii="Century Gothic" w:eastAsia="Calibri" w:hAnsi="Century Gothic" w:cs="Arial"/>
          <w:color w:val="781E65"/>
          <w:szCs w:val="24"/>
          <w:rtl/>
        </w:rPr>
      </w:pPr>
      <w:r w:rsidRPr="00B05A48">
        <w:rPr>
          <w:rFonts w:ascii="Century Gothic" w:eastAsia="Calibri" w:hAnsi="Century Gothic" w:cs="Arial" w:hint="cs"/>
          <w:color w:val="781E65"/>
          <w:szCs w:val="24"/>
          <w:rtl/>
        </w:rPr>
        <w:t xml:space="preserve">   </w:t>
      </w:r>
    </w:p>
    <w:p w:rsidR="0015653B" w:rsidRPr="00B05A48" w:rsidRDefault="0015653B" w:rsidP="0015653B">
      <w:pPr>
        <w:suppressAutoHyphens w:val="0"/>
        <w:bidi/>
        <w:spacing w:before="0" w:after="0" w:line="276" w:lineRule="auto"/>
        <w:rPr>
          <w:rFonts w:ascii="Century Gothic" w:eastAsia="Calibri" w:hAnsi="Century Gothic" w:cs="Arial"/>
          <w:color w:val="781E65"/>
          <w:szCs w:val="24"/>
        </w:rPr>
      </w:pPr>
      <w:r w:rsidRPr="00B05A48">
        <w:rPr>
          <w:rFonts w:ascii="Century Gothic" w:eastAsia="Calibri" w:hAnsi="Century Gothic" w:cs="Arial"/>
          <w:color w:val="781E65"/>
          <w:szCs w:val="24"/>
        </w:rPr>
        <w:sym w:font="Wingdings" w:char="F071"/>
      </w:r>
      <w:r w:rsidRPr="00B05A48">
        <w:rPr>
          <w:rFonts w:ascii="Century Gothic" w:eastAsia="Calibri" w:hAnsi="Century Gothic" w:cs="Arial" w:hint="cs"/>
          <w:color w:val="781E65"/>
          <w:szCs w:val="24"/>
          <w:rtl/>
        </w:rPr>
        <w:t xml:space="preserve">  طرزالعمل تانرا طوری معیاری </w:t>
      </w:r>
      <w:r w:rsidRPr="00B05A48">
        <w:rPr>
          <w:rFonts w:ascii="Century Gothic" w:eastAsia="Calibri" w:hAnsi="Century Gothic" w:cs="Arial" w:hint="cs"/>
          <w:color w:val="781E65"/>
          <w:szCs w:val="24"/>
          <w:rtl/>
          <w:lang w:bidi="fa-IR"/>
        </w:rPr>
        <w:t>سازید</w:t>
      </w:r>
      <w:r w:rsidRPr="00B05A48">
        <w:rPr>
          <w:rFonts w:ascii="Century Gothic" w:eastAsia="Calibri" w:hAnsi="Century Gothic" w:cs="Arial" w:hint="cs"/>
          <w:color w:val="781E65"/>
          <w:szCs w:val="24"/>
          <w:rtl/>
        </w:rPr>
        <w:t xml:space="preserve"> که بعد از دادن کار برای یک شخص معلول، راجع به هرگونه سازگار سازی مناسب با وی مشورت کنید.  </w:t>
      </w:r>
    </w:p>
    <w:p w:rsidR="0015653B" w:rsidRPr="00B05A48" w:rsidRDefault="0015653B" w:rsidP="0015653B">
      <w:pPr>
        <w:suppressAutoHyphens w:val="0"/>
        <w:bidi/>
        <w:spacing w:before="0" w:after="0" w:line="276" w:lineRule="auto"/>
        <w:rPr>
          <w:rFonts w:ascii="Century Gothic" w:eastAsia="Calibri" w:hAnsi="Century Gothic" w:cs="Arial"/>
          <w:color w:val="781E65"/>
          <w:szCs w:val="24"/>
          <w:lang w:bidi="fa-IR"/>
        </w:rPr>
      </w:pPr>
      <w:r w:rsidRPr="00B05A48">
        <w:rPr>
          <w:rFonts w:ascii="Century Gothic" w:eastAsia="Calibri" w:hAnsi="Century Gothic" w:cs="Arial"/>
          <w:color w:val="781E65"/>
          <w:szCs w:val="24"/>
        </w:rPr>
        <w:sym w:font="Wingdings" w:char="F071"/>
      </w:r>
      <w:r w:rsidRPr="00B05A48">
        <w:rPr>
          <w:rFonts w:ascii="Century Gothic" w:eastAsia="Calibri" w:hAnsi="Century Gothic" w:cs="Arial" w:hint="cs"/>
          <w:color w:val="781E65"/>
          <w:szCs w:val="24"/>
          <w:rtl/>
          <w:lang w:bidi="fa-IR"/>
        </w:rPr>
        <w:t xml:space="preserve">  مواد آموزشی را بشکل سهل الوصول تهیه کنید </w:t>
      </w:r>
      <w:r w:rsidRPr="00B05A48">
        <w:rPr>
          <w:rFonts w:ascii="Century Gothic" w:eastAsia="Calibri" w:hAnsi="Century Gothic" w:cs="Arial"/>
          <w:color w:val="781E65"/>
          <w:szCs w:val="24"/>
          <w:rtl/>
          <w:lang w:bidi="fa-IR"/>
        </w:rPr>
        <w:t>–</w:t>
      </w:r>
      <w:r w:rsidRPr="00B05A48">
        <w:rPr>
          <w:rFonts w:ascii="Century Gothic" w:eastAsia="Calibri" w:hAnsi="Century Gothic" w:cs="Arial" w:hint="cs"/>
          <w:color w:val="781E65"/>
          <w:szCs w:val="24"/>
          <w:rtl/>
          <w:lang w:bidi="fa-IR"/>
        </w:rPr>
        <w:t xml:space="preserve"> مانند ویدیوها با متون زیرنویسی شده، متون انگلیسی ساده، سیستم های </w:t>
      </w:r>
      <w:r w:rsidRPr="00B05A48">
        <w:rPr>
          <w:rFonts w:ascii="Century Gothic" w:eastAsia="Calibri" w:hAnsi="Century Gothic" w:cs="Arial"/>
          <w:color w:val="781E65"/>
          <w:szCs w:val="24"/>
          <w:lang w:val="en-US" w:bidi="fa-IR"/>
        </w:rPr>
        <w:t>IT</w:t>
      </w:r>
      <w:r w:rsidRPr="00B05A48">
        <w:rPr>
          <w:rFonts w:ascii="Century Gothic" w:eastAsia="Calibri" w:hAnsi="Century Gothic" w:cs="Arial" w:hint="cs"/>
          <w:color w:val="781E65"/>
          <w:szCs w:val="24"/>
          <w:rtl/>
          <w:lang w:bidi="fa-IR"/>
        </w:rPr>
        <w:t xml:space="preserve"> خانگی که با پروگرام های خوانش صفحه و تکنولوجی های مساعدتی مجهز باشد. </w:t>
      </w:r>
    </w:p>
    <w:p w:rsidR="0015653B" w:rsidRPr="00B05A48" w:rsidRDefault="0015653B" w:rsidP="0015653B">
      <w:pPr>
        <w:suppressAutoHyphens w:val="0"/>
        <w:bidi/>
        <w:spacing w:before="0" w:after="0" w:line="276" w:lineRule="auto"/>
        <w:rPr>
          <w:rFonts w:ascii="Century Gothic" w:eastAsia="Calibri" w:hAnsi="Century Gothic" w:cs="Arial"/>
          <w:color w:val="781E65"/>
          <w:szCs w:val="24"/>
          <w:rtl/>
          <w:lang w:bidi="fa-IR"/>
        </w:rPr>
      </w:pPr>
    </w:p>
    <w:p w:rsidR="0015653B" w:rsidRPr="00B05A48" w:rsidRDefault="0015653B" w:rsidP="0015653B">
      <w:pPr>
        <w:suppressAutoHyphens w:val="0"/>
        <w:bidi/>
        <w:spacing w:before="0" w:after="0" w:line="276" w:lineRule="auto"/>
        <w:rPr>
          <w:rFonts w:ascii="Century Gothic" w:eastAsia="Calibri" w:hAnsi="Century Gothic" w:cs="Arial"/>
          <w:color w:val="781E65"/>
          <w:szCs w:val="24"/>
        </w:rPr>
      </w:pPr>
      <w:r w:rsidRPr="00B05A48">
        <w:rPr>
          <w:rFonts w:ascii="Century Gothic" w:eastAsia="Calibri" w:hAnsi="Century Gothic" w:cs="Arial"/>
          <w:color w:val="781E65"/>
          <w:szCs w:val="24"/>
        </w:rPr>
        <w:sym w:font="Wingdings" w:char="F071"/>
      </w:r>
      <w:r w:rsidRPr="00B05A48">
        <w:rPr>
          <w:rFonts w:ascii="Century Gothic" w:eastAsia="Calibri" w:hAnsi="Century Gothic" w:cs="Arial" w:hint="cs"/>
          <w:color w:val="781E65"/>
          <w:szCs w:val="24"/>
          <w:rtl/>
        </w:rPr>
        <w:t xml:space="preserve">  ترتیبات خرید و نصب هرگونه تعدیلات در محل کار، وسایل و تکنولوجی مساعدتی را بگیرید.</w:t>
      </w:r>
    </w:p>
    <w:p w:rsidR="0015653B" w:rsidRPr="00B05A48" w:rsidRDefault="0015653B" w:rsidP="0015653B">
      <w:pPr>
        <w:suppressAutoHyphens w:val="0"/>
        <w:bidi/>
        <w:spacing w:before="0" w:after="0" w:line="276" w:lineRule="auto"/>
        <w:rPr>
          <w:rFonts w:ascii="Century Gothic" w:eastAsia="Calibri" w:hAnsi="Century Gothic" w:cs="Arial"/>
          <w:color w:val="781E65"/>
          <w:szCs w:val="24"/>
          <w:rtl/>
        </w:rPr>
      </w:pPr>
    </w:p>
    <w:p w:rsidR="0015653B" w:rsidRPr="00B05A48" w:rsidRDefault="0015653B" w:rsidP="0015653B">
      <w:pPr>
        <w:suppressAutoHyphens w:val="0"/>
        <w:bidi/>
        <w:spacing w:before="0" w:after="0" w:line="276" w:lineRule="auto"/>
        <w:rPr>
          <w:rFonts w:ascii="Century Gothic" w:eastAsia="Calibri" w:hAnsi="Century Gothic" w:cs="Arial"/>
          <w:color w:val="781E65"/>
          <w:szCs w:val="24"/>
        </w:rPr>
      </w:pPr>
      <w:r w:rsidRPr="00B05A48">
        <w:rPr>
          <w:rFonts w:ascii="Century Gothic" w:eastAsia="Calibri" w:hAnsi="Century Gothic" w:cs="Arial"/>
          <w:color w:val="781E65"/>
          <w:szCs w:val="24"/>
        </w:rPr>
        <w:sym w:font="Wingdings" w:char="F071"/>
      </w:r>
      <w:r w:rsidRPr="00B05A48">
        <w:rPr>
          <w:rFonts w:ascii="Century Gothic" w:eastAsia="Calibri" w:hAnsi="Century Gothic" w:cs="Arial" w:hint="cs"/>
          <w:color w:val="781E65"/>
          <w:szCs w:val="24"/>
          <w:rtl/>
        </w:rPr>
        <w:t xml:space="preserve">  یک طرزالعمل تخلیه کردن اضطراری را که جوابگوی ضروریات اشخاص معلول باشد، ترتیب دهید. </w:t>
      </w:r>
    </w:p>
    <w:p w:rsidR="0015653B" w:rsidRPr="00B05A48" w:rsidRDefault="0015653B" w:rsidP="0015653B">
      <w:pPr>
        <w:suppressAutoHyphens w:val="0"/>
        <w:bidi/>
        <w:spacing w:before="0" w:after="120" w:line="276" w:lineRule="auto"/>
        <w:rPr>
          <w:rFonts w:ascii="Century Gothic" w:eastAsia="Calibri" w:hAnsi="Century Gothic" w:cs="Arial"/>
          <w:color w:val="781E65"/>
          <w:szCs w:val="24"/>
          <w:rtl/>
        </w:rPr>
      </w:pPr>
    </w:p>
    <w:p w:rsidR="0015653B" w:rsidRPr="00B05A48" w:rsidRDefault="0015653B" w:rsidP="0015653B">
      <w:pPr>
        <w:suppressAutoHyphens w:val="0"/>
        <w:bidi/>
        <w:spacing w:before="0" w:after="120" w:line="276" w:lineRule="auto"/>
        <w:rPr>
          <w:rFonts w:ascii="Century Gothic" w:eastAsia="Calibri" w:hAnsi="Century Gothic" w:cs="Arial"/>
          <w:color w:val="781E65"/>
          <w:szCs w:val="24"/>
          <w:rtl/>
          <w:lang w:bidi="fa-IR"/>
        </w:rPr>
      </w:pPr>
      <w:r w:rsidRPr="00B05A48">
        <w:rPr>
          <w:rFonts w:ascii="Century Gothic" w:eastAsia="Calibri" w:hAnsi="Century Gothic" w:cs="Arial"/>
          <w:color w:val="781E65"/>
          <w:szCs w:val="24"/>
        </w:rPr>
        <w:sym w:font="Wingdings" w:char="F071"/>
      </w:r>
      <w:r w:rsidRPr="00B05A48">
        <w:rPr>
          <w:rFonts w:ascii="Century Gothic" w:eastAsia="Calibri" w:hAnsi="Century Gothic" w:cs="Arial" w:hint="cs"/>
          <w:color w:val="781E65"/>
          <w:szCs w:val="24"/>
          <w:rtl/>
        </w:rPr>
        <w:t xml:space="preserve"> </w:t>
      </w:r>
      <w:r w:rsidRPr="00B05A48">
        <w:rPr>
          <w:rFonts w:ascii="Century Gothic" w:eastAsia="Calibri" w:hAnsi="Century Gothic" w:cs="Arial" w:hint="cs"/>
          <w:color w:val="781E65"/>
          <w:szCs w:val="24"/>
          <w:rtl/>
          <w:lang w:bidi="fa-IR"/>
        </w:rPr>
        <w:t>بررسی کنید که:</w:t>
      </w:r>
    </w:p>
    <w:p w:rsidR="0015653B" w:rsidRPr="00B05A48" w:rsidRDefault="0015653B" w:rsidP="0015653B">
      <w:pPr>
        <w:numPr>
          <w:ilvl w:val="0"/>
          <w:numId w:val="11"/>
        </w:numPr>
        <w:suppressAutoHyphens w:val="0"/>
        <w:bidi/>
        <w:spacing w:before="0" w:after="120" w:line="360" w:lineRule="auto"/>
        <w:contextualSpacing/>
        <w:rPr>
          <w:rFonts w:ascii="Century Gothic" w:eastAsia="Calibri" w:hAnsi="Century Gothic" w:cs="Arial"/>
          <w:color w:val="781E65"/>
          <w:szCs w:val="24"/>
        </w:rPr>
      </w:pPr>
      <w:r w:rsidRPr="00B05A48">
        <w:rPr>
          <w:rFonts w:ascii="Century Gothic" w:eastAsia="Calibri" w:hAnsi="Century Gothic" w:cs="Arial" w:hint="cs"/>
          <w:color w:val="781E65"/>
          <w:szCs w:val="24"/>
          <w:rtl/>
        </w:rPr>
        <w:t>پارکینگ موترها، ساحه دخولی و پذیریش تان برای اشخاص معلول سهل الوصول و عاری از هرگونه خطرات احتمالی باشد،</w:t>
      </w:r>
    </w:p>
    <w:p w:rsidR="0015653B" w:rsidRPr="00B05A48" w:rsidRDefault="0015653B" w:rsidP="0015653B">
      <w:pPr>
        <w:numPr>
          <w:ilvl w:val="0"/>
          <w:numId w:val="11"/>
        </w:numPr>
        <w:suppressAutoHyphens w:val="0"/>
        <w:bidi/>
        <w:spacing w:before="0" w:after="120" w:line="360" w:lineRule="auto"/>
        <w:contextualSpacing/>
        <w:rPr>
          <w:rFonts w:ascii="Century Gothic" w:eastAsia="Calibri" w:hAnsi="Century Gothic" w:cs="Arial"/>
          <w:color w:val="781E65"/>
          <w:szCs w:val="24"/>
        </w:rPr>
      </w:pPr>
      <w:r w:rsidRPr="00B05A48">
        <w:rPr>
          <w:rFonts w:ascii="Century Gothic" w:eastAsia="Calibri" w:hAnsi="Century Gothic" w:cs="Arial" w:hint="cs"/>
          <w:color w:val="781E65"/>
          <w:szCs w:val="24"/>
          <w:rtl/>
        </w:rPr>
        <w:t>فرش های کف اتاقها لغزشی نبوده و مستحکم و به آسانی قابل استفاده برای ولچر یا چوکات های قدم زنی اشخاص معلول باشد،</w:t>
      </w:r>
    </w:p>
    <w:p w:rsidR="0015653B" w:rsidRPr="00B05A48" w:rsidRDefault="0015653B" w:rsidP="0015653B">
      <w:pPr>
        <w:numPr>
          <w:ilvl w:val="0"/>
          <w:numId w:val="11"/>
        </w:numPr>
        <w:suppressAutoHyphens w:val="0"/>
        <w:bidi/>
        <w:spacing w:before="0" w:after="120" w:line="360" w:lineRule="auto"/>
        <w:contextualSpacing/>
        <w:rPr>
          <w:rFonts w:ascii="Century Gothic" w:eastAsia="Calibri" w:hAnsi="Century Gothic" w:cs="Arial"/>
          <w:color w:val="781E65"/>
          <w:szCs w:val="24"/>
        </w:rPr>
      </w:pPr>
      <w:r w:rsidRPr="00B05A48">
        <w:rPr>
          <w:rFonts w:ascii="Century Gothic" w:eastAsia="Calibri" w:hAnsi="Century Gothic" w:cs="Arial" w:hint="cs"/>
          <w:color w:val="781E65"/>
          <w:szCs w:val="24"/>
          <w:rtl/>
        </w:rPr>
        <w:t>اتاق های کنفرانس و ملحقات آن جای کافی برای دارندگان ولچر داشته و عاری از موانع یا محدودیت ها برای اشخاص معلول باشند، و</w:t>
      </w:r>
    </w:p>
    <w:p w:rsidR="0015653B" w:rsidRPr="00B05A48" w:rsidRDefault="0015653B" w:rsidP="0015653B">
      <w:pPr>
        <w:numPr>
          <w:ilvl w:val="0"/>
          <w:numId w:val="11"/>
        </w:numPr>
        <w:suppressAutoHyphens w:val="0"/>
        <w:bidi/>
        <w:spacing w:before="0" w:after="120" w:line="360" w:lineRule="auto"/>
        <w:contextualSpacing/>
        <w:rPr>
          <w:rFonts w:ascii="Century Gothic" w:eastAsia="Calibri" w:hAnsi="Century Gothic" w:cs="Arial"/>
          <w:color w:val="781E65"/>
          <w:szCs w:val="24"/>
        </w:rPr>
      </w:pPr>
      <w:r w:rsidRPr="00B05A48">
        <w:rPr>
          <w:rFonts w:ascii="Century Gothic" w:eastAsia="Calibri" w:hAnsi="Century Gothic" w:cs="Arial" w:hint="cs"/>
          <w:color w:val="781E65"/>
          <w:szCs w:val="24"/>
          <w:rtl/>
        </w:rPr>
        <w:t xml:space="preserve">دروازه ها به آسانی و مستقلانه برای استفاده کنندگان باز گردند </w:t>
      </w:r>
      <w:r w:rsidRPr="00B05A48">
        <w:rPr>
          <w:rFonts w:ascii="Century Gothic" w:eastAsia="Calibri" w:hAnsi="Century Gothic" w:cs="Arial"/>
          <w:color w:val="781E65"/>
          <w:szCs w:val="24"/>
          <w:rtl/>
        </w:rPr>
        <w:t>–</w:t>
      </w:r>
      <w:r w:rsidRPr="00B05A48">
        <w:rPr>
          <w:rFonts w:ascii="Century Gothic" w:eastAsia="Calibri" w:hAnsi="Century Gothic" w:cs="Arial" w:hint="cs"/>
          <w:color w:val="781E65"/>
          <w:szCs w:val="24"/>
          <w:rtl/>
        </w:rPr>
        <w:t xml:space="preserve"> بطور مثال، بسیار سنگین نبوده و به آسانی باز شوند و دستگیره های دروازه ها در یک بلندی قابل دسترس نصب شده باشند. </w:t>
      </w:r>
    </w:p>
    <w:p w:rsidR="0015653B" w:rsidRPr="00B05A48" w:rsidRDefault="0015653B" w:rsidP="0015653B">
      <w:pPr>
        <w:suppressAutoHyphens w:val="0"/>
        <w:bidi/>
        <w:spacing w:before="0" w:after="120" w:line="360" w:lineRule="auto"/>
        <w:ind w:left="720"/>
        <w:contextualSpacing/>
        <w:rPr>
          <w:rFonts w:ascii="Century Gothic" w:eastAsia="Calibri" w:hAnsi="Century Gothic" w:cs="Arial"/>
          <w:color w:val="781E65"/>
          <w:szCs w:val="24"/>
        </w:rPr>
      </w:pPr>
    </w:p>
    <w:p w:rsidR="0015653B" w:rsidRPr="00B05A48" w:rsidRDefault="0015653B" w:rsidP="0015653B">
      <w:pPr>
        <w:suppressAutoHyphens w:val="0"/>
        <w:bidi/>
        <w:spacing w:before="0" w:after="200" w:line="276" w:lineRule="auto"/>
        <w:rPr>
          <w:rFonts w:ascii="Century Gothic" w:eastAsia="Calibri" w:hAnsi="Century Gothic" w:cs="Arial"/>
          <w:color w:val="781E65"/>
          <w:szCs w:val="24"/>
        </w:rPr>
      </w:pPr>
      <w:proofErr w:type="spellStart"/>
      <w:r w:rsidRPr="00B05A48">
        <w:rPr>
          <w:rFonts w:ascii="Century Gothic" w:eastAsia="Calibri" w:hAnsi="Century Gothic" w:cs="Arial"/>
          <w:color w:val="781E65"/>
          <w:szCs w:val="24"/>
        </w:rPr>
        <w:t>JobAccess</w:t>
      </w:r>
      <w:proofErr w:type="spellEnd"/>
      <w:r w:rsidRPr="00B05A48">
        <w:rPr>
          <w:rFonts w:ascii="Century Gothic" w:eastAsia="Calibri" w:hAnsi="Century Gothic" w:cs="Arial" w:hint="cs"/>
          <w:color w:val="781E65"/>
          <w:szCs w:val="24"/>
          <w:rtl/>
        </w:rPr>
        <w:t xml:space="preserve"> می تواند محل کار سازمان شما را در قسمت انعطاف پذیری و قابل دسترسی بودن کمک کند. برای کسب معلومات بیشتر، به ویب سایت </w:t>
      </w:r>
      <w:r w:rsidRPr="00B05A48">
        <w:rPr>
          <w:rFonts w:ascii="Century Gothic" w:eastAsia="Calibri" w:hAnsi="Century Gothic" w:cs="Arial"/>
          <w:color w:val="781E65"/>
          <w:szCs w:val="24"/>
        </w:rPr>
        <w:t xml:space="preserve"> www.jobaccess.gov.au</w:t>
      </w:r>
      <w:r w:rsidRPr="00B05A48">
        <w:rPr>
          <w:rFonts w:ascii="Century Gothic" w:eastAsia="Calibri" w:hAnsi="Century Gothic" w:cs="Arial" w:hint="cs"/>
          <w:color w:val="781E65"/>
          <w:szCs w:val="24"/>
          <w:rtl/>
        </w:rPr>
        <w:t xml:space="preserve"> مراجعه کنید یا با مشاور </w:t>
      </w:r>
      <w:proofErr w:type="spellStart"/>
      <w:r w:rsidRPr="00B05A48">
        <w:rPr>
          <w:rFonts w:ascii="Century Gothic" w:eastAsia="Calibri" w:hAnsi="Century Gothic" w:cs="Arial"/>
          <w:color w:val="781E65"/>
          <w:szCs w:val="24"/>
        </w:rPr>
        <w:t>JobAccess</w:t>
      </w:r>
      <w:proofErr w:type="spellEnd"/>
      <w:r w:rsidRPr="00B05A48">
        <w:rPr>
          <w:rFonts w:ascii="Century Gothic" w:eastAsia="Calibri" w:hAnsi="Century Gothic" w:cs="Arial" w:hint="cs"/>
          <w:color w:val="781E65"/>
          <w:szCs w:val="24"/>
          <w:rtl/>
        </w:rPr>
        <w:t xml:space="preserve"> به تیلفون شماره </w:t>
      </w:r>
      <w:r w:rsidRPr="00B05A48">
        <w:rPr>
          <w:rFonts w:ascii="Century Gothic" w:eastAsia="Calibri" w:hAnsi="Century Gothic" w:cs="Arial"/>
          <w:color w:val="781E65"/>
          <w:szCs w:val="24"/>
        </w:rPr>
        <w:t xml:space="preserve"> 1800 464 800</w:t>
      </w:r>
      <w:r w:rsidRPr="00B05A48">
        <w:rPr>
          <w:rFonts w:ascii="Century Gothic" w:eastAsia="Calibri" w:hAnsi="Century Gothic" w:cs="Arial" w:hint="cs"/>
          <w:color w:val="781E65"/>
          <w:szCs w:val="24"/>
          <w:rtl/>
        </w:rPr>
        <w:t xml:space="preserve">زنگ بزنید </w:t>
      </w:r>
      <w:r w:rsidRPr="00B05A48">
        <w:rPr>
          <w:rFonts w:ascii="Century Gothic" w:eastAsia="Calibri" w:hAnsi="Century Gothic" w:cs="Arial"/>
          <w:color w:val="781E65"/>
          <w:szCs w:val="24"/>
          <w:rtl/>
        </w:rPr>
        <w:t>–</w:t>
      </w:r>
      <w:r w:rsidRPr="00B05A48">
        <w:rPr>
          <w:rFonts w:ascii="Century Gothic" w:eastAsia="Calibri" w:hAnsi="Century Gothic" w:cs="Arial" w:hint="cs"/>
          <w:color w:val="781E65"/>
          <w:szCs w:val="24"/>
          <w:rtl/>
        </w:rPr>
        <w:t xml:space="preserve"> مکالمات تیلفونی از موبایل ها برایتان هزینه بر می دارد.</w:t>
      </w:r>
    </w:p>
    <w:p w:rsidR="008A730F" w:rsidRPr="00B05A48" w:rsidRDefault="008A730F" w:rsidP="0015653B">
      <w:pPr>
        <w:rPr>
          <w:color w:val="781E65"/>
        </w:rPr>
      </w:pPr>
      <w:bookmarkStart w:id="0" w:name="_GoBack"/>
      <w:bookmarkEnd w:id="0"/>
    </w:p>
    <w:sectPr w:rsidR="008A730F" w:rsidRPr="00B05A48" w:rsidSect="003959F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3B3" w:rsidRDefault="00E813B3" w:rsidP="00EF4574">
      <w:pPr>
        <w:spacing w:before="0" w:after="0" w:line="240" w:lineRule="auto"/>
      </w:pPr>
      <w:r>
        <w:separator/>
      </w:r>
    </w:p>
  </w:endnote>
  <w:endnote w:type="continuationSeparator" w:id="0">
    <w:p w:rsidR="00E813B3" w:rsidRDefault="00E813B3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53B" w:rsidRPr="00B05A48" w:rsidRDefault="0015653B" w:rsidP="00654F59">
    <w:pPr>
      <w:spacing w:before="360"/>
      <w:rPr>
        <w:rStyle w:val="Emphasis"/>
        <w:color w:val="781E65"/>
      </w:rPr>
    </w:pPr>
    <w:r w:rsidRPr="00B05A48">
      <w:rPr>
        <w:rStyle w:val="Emphasis"/>
        <w:color w:val="781E65"/>
      </w:rPr>
      <w:t xml:space="preserve">Accessibility checklist for employers V.1.0 </w:t>
    </w:r>
    <w:r w:rsidR="00654F59" w:rsidRPr="00B05A48">
      <w:rPr>
        <w:rStyle w:val="Emphasis"/>
        <w:color w:val="781E65"/>
      </w:rPr>
      <w:t xml:space="preserve">                                                  </w:t>
    </w:r>
    <w:r w:rsidR="00654F59" w:rsidRPr="00B05A48">
      <w:rPr>
        <w:rStyle w:val="Emphasis"/>
        <w:b/>
        <w:i w:val="0"/>
        <w:color w:val="781E65"/>
      </w:rPr>
      <w:t>1892.06.16G - DARI</w:t>
    </w:r>
  </w:p>
  <w:p w:rsidR="00B96DCB" w:rsidRPr="00B05A48" w:rsidRDefault="00E813B3" w:rsidP="00B05A48">
    <w:pPr>
      <w:pStyle w:val="Footer"/>
      <w:rPr>
        <w:color w:val="781E65"/>
      </w:rPr>
    </w:pPr>
    <w:r w:rsidRPr="00B05A48">
      <w:rPr>
        <w:noProof/>
        <w:color w:val="781E65"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strokecolor="#781e65" strokeweight="4pt">
          <w10:wrap anchorx="page" anchory="page"/>
        </v:line>
      </w:pict>
    </w:r>
    <w:r w:rsidR="00B96DCB" w:rsidRPr="00B05A48">
      <w:rPr>
        <w:color w:val="781E65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proofErr w:type="spellStart"/>
    <w:r w:rsidRPr="00E67F4B">
      <w:rPr>
        <w:sz w:val="28"/>
        <w:szCs w:val="28"/>
      </w:rPr>
      <w:t>JobAccess</w:t>
    </w:r>
    <w:proofErr w:type="spellEnd"/>
    <w:r w:rsidRPr="00E67F4B">
      <w:rPr>
        <w:sz w:val="28"/>
        <w:szCs w:val="28"/>
      </w:rPr>
      <w:t xml:space="preserve"> is the national hub for workplace and employment information for people with disability, employers and service providers</w:t>
    </w:r>
    <w:r w:rsidR="00B05A48">
      <w:rPr>
        <w:sz w:val="28"/>
        <w:szCs w:val="28"/>
      </w:rPr>
      <w:t>.</w:t>
    </w:r>
  </w:p>
  <w:p w:rsidR="003959FC" w:rsidRPr="00B05A48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B05A48">
      <w:rPr>
        <w:color w:val="781E65"/>
      </w:rPr>
      <w:t>1800 464 800</w:t>
    </w:r>
    <w:r w:rsidRPr="00B05A48">
      <w:rPr>
        <w:color w:val="781E65"/>
      </w:rPr>
      <w:tab/>
    </w:r>
    <w:r w:rsidRPr="00B05A48">
      <w:rPr>
        <w:color w:val="781E65"/>
      </w:rPr>
      <w:tab/>
      <w:t>www.jobaccess.gov.au</w:t>
    </w:r>
  </w:p>
  <w:p w:rsidR="003959FC" w:rsidRPr="00B05A48" w:rsidRDefault="001F46D1" w:rsidP="00D93AC4">
    <w:pPr>
      <w:spacing w:before="360"/>
      <w:ind w:left="84"/>
      <w:rPr>
        <w:rStyle w:val="Emphasis"/>
        <w:color w:val="781E65"/>
      </w:rPr>
    </w:pPr>
    <w:r w:rsidRPr="00B05A48">
      <w:rPr>
        <w:rStyle w:val="Emphasis"/>
        <w:color w:val="781E65"/>
      </w:rPr>
      <w:t>Accessibility checklist for employers</w:t>
    </w:r>
    <w:r w:rsidR="0015653B" w:rsidRPr="00B05A48">
      <w:rPr>
        <w:rStyle w:val="Emphasis"/>
        <w:color w:val="781E65"/>
      </w:rPr>
      <w:t xml:space="preserve"> V.1.0</w:t>
    </w:r>
    <w:r w:rsidRPr="00B05A48">
      <w:rPr>
        <w:rStyle w:val="Emphasis"/>
        <w:color w:val="781E65"/>
      </w:rPr>
      <w:t xml:space="preserve"> </w:t>
    </w:r>
    <w:r w:rsidR="00654F59" w:rsidRPr="00B05A48">
      <w:rPr>
        <w:rStyle w:val="Emphasis"/>
        <w:color w:val="781E65"/>
      </w:rPr>
      <w:t xml:space="preserve">                                                 </w:t>
    </w:r>
    <w:r w:rsidRPr="00B05A48">
      <w:rPr>
        <w:rStyle w:val="Emphasis"/>
        <w:b/>
        <w:i w:val="0"/>
        <w:color w:val="781E65"/>
      </w:rPr>
      <w:t>1892.06.16G</w:t>
    </w:r>
    <w:r w:rsidR="00654F59" w:rsidRPr="00B05A48">
      <w:rPr>
        <w:rStyle w:val="Emphasis"/>
        <w:b/>
        <w:i w:val="0"/>
        <w:color w:val="781E65"/>
      </w:rPr>
      <w:t xml:space="preserve"> - DARI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3B3" w:rsidRDefault="00E813B3" w:rsidP="00EF4574">
      <w:pPr>
        <w:spacing w:before="0" w:after="0" w:line="240" w:lineRule="auto"/>
      </w:pPr>
      <w:r>
        <w:separator/>
      </w:r>
    </w:p>
  </w:footnote>
  <w:footnote w:type="continuationSeparator" w:id="0">
    <w:p w:rsidR="00E813B3" w:rsidRDefault="00E813B3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13B3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4" w15:restartNumberingAfterBreak="0">
    <w:nsid w:val="5B2D106B"/>
    <w:multiLevelType w:val="hybridMultilevel"/>
    <w:tmpl w:val="319C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6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11342E"/>
    <w:rsid w:val="001447C8"/>
    <w:rsid w:val="001541EA"/>
    <w:rsid w:val="0015653B"/>
    <w:rsid w:val="00173B73"/>
    <w:rsid w:val="00193871"/>
    <w:rsid w:val="00194E33"/>
    <w:rsid w:val="001A7DDE"/>
    <w:rsid w:val="001C5B63"/>
    <w:rsid w:val="001E1DC0"/>
    <w:rsid w:val="001F46D1"/>
    <w:rsid w:val="00240254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423F31"/>
    <w:rsid w:val="0042695C"/>
    <w:rsid w:val="00431899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1F1B"/>
    <w:rsid w:val="005F4FBF"/>
    <w:rsid w:val="00623BA1"/>
    <w:rsid w:val="006346BC"/>
    <w:rsid w:val="00654F59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B6200"/>
    <w:rsid w:val="007B6F69"/>
    <w:rsid w:val="007B6FA4"/>
    <w:rsid w:val="00801B9F"/>
    <w:rsid w:val="00894A5F"/>
    <w:rsid w:val="008A730F"/>
    <w:rsid w:val="009545B5"/>
    <w:rsid w:val="009A4B7C"/>
    <w:rsid w:val="009B4D3B"/>
    <w:rsid w:val="009D7407"/>
    <w:rsid w:val="009E0866"/>
    <w:rsid w:val="00A24A62"/>
    <w:rsid w:val="00A31C9F"/>
    <w:rsid w:val="00A55104"/>
    <w:rsid w:val="00AC164A"/>
    <w:rsid w:val="00AF1058"/>
    <w:rsid w:val="00AF2050"/>
    <w:rsid w:val="00B05A48"/>
    <w:rsid w:val="00B66B14"/>
    <w:rsid w:val="00B96DCB"/>
    <w:rsid w:val="00BB26C5"/>
    <w:rsid w:val="00BC3098"/>
    <w:rsid w:val="00BD4EBB"/>
    <w:rsid w:val="00BF3FE1"/>
    <w:rsid w:val="00BF4DE6"/>
    <w:rsid w:val="00C42CDE"/>
    <w:rsid w:val="00CA37B1"/>
    <w:rsid w:val="00CB1959"/>
    <w:rsid w:val="00CD18D2"/>
    <w:rsid w:val="00CD5CE5"/>
    <w:rsid w:val="00D0296C"/>
    <w:rsid w:val="00D93AC4"/>
    <w:rsid w:val="00D948FE"/>
    <w:rsid w:val="00DB62EE"/>
    <w:rsid w:val="00E357B7"/>
    <w:rsid w:val="00E53800"/>
    <w:rsid w:val="00E6081F"/>
    <w:rsid w:val="00E67F4B"/>
    <w:rsid w:val="00E813B3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881C676F-E57B-4AB0-A678-D332355D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173B73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A758D-F50B-43F5-8EF8-1A4FB036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6</cp:revision>
  <cp:lastPrinted>2013-10-29T09:49:00Z</cp:lastPrinted>
  <dcterms:created xsi:type="dcterms:W3CDTF">2016-07-15T06:51:00Z</dcterms:created>
  <dcterms:modified xsi:type="dcterms:W3CDTF">2016-07-21T23:27:00Z</dcterms:modified>
</cp:coreProperties>
</file>