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95" w:rsidRPr="000D22D6" w:rsidRDefault="00902995" w:rsidP="00902995">
      <w:pPr>
        <w:suppressAutoHyphens w:val="0"/>
        <w:spacing w:before="0" w:after="120" w:line="240" w:lineRule="auto"/>
        <w:rPr>
          <w:rFonts w:ascii="Arial" w:eastAsia="Calibri" w:hAnsi="Arial" w:cs="Arial"/>
          <w:b/>
          <w:color w:val="781E65"/>
          <w:sz w:val="52"/>
          <w:szCs w:val="52"/>
          <w:lang w:val="el-GR"/>
        </w:rPr>
      </w:pPr>
      <w:r w:rsidRPr="000D22D6">
        <w:rPr>
          <w:rFonts w:ascii="Arial" w:eastAsia="Calibri" w:hAnsi="Arial" w:cs="Arial"/>
          <w:b/>
          <w:color w:val="781E65"/>
          <w:sz w:val="52"/>
          <w:szCs w:val="52"/>
          <w:lang w:val="el-GR"/>
        </w:rPr>
        <w:t>ΠΛΗΡΟΦΟ</w:t>
      </w:r>
      <w:bookmarkStart w:id="0" w:name="_GoBack"/>
      <w:bookmarkEnd w:id="0"/>
      <w:r w:rsidRPr="000D22D6">
        <w:rPr>
          <w:rFonts w:ascii="Arial" w:eastAsia="Calibri" w:hAnsi="Arial" w:cs="Arial"/>
          <w:b/>
          <w:color w:val="781E65"/>
          <w:sz w:val="52"/>
          <w:szCs w:val="52"/>
          <w:lang w:val="el-GR"/>
        </w:rPr>
        <w:t>ΡΙΑΚΟ ΦΥΛΛΑΔΙΟ</w:t>
      </w:r>
      <w:r w:rsidRPr="000D22D6">
        <w:rPr>
          <w:rFonts w:ascii="Arial" w:eastAsia="Calibri" w:hAnsi="Arial" w:cs="Arial"/>
          <w:b/>
          <w:color w:val="781E65"/>
          <w:sz w:val="52"/>
          <w:szCs w:val="52"/>
        </w:rPr>
        <w:br/>
      </w:r>
      <w:r w:rsidRPr="000D22D6">
        <w:rPr>
          <w:rFonts w:ascii="Arial" w:eastAsia="Calibri" w:hAnsi="Arial" w:cs="Arial"/>
          <w:b/>
          <w:caps/>
          <w:color w:val="781E65"/>
          <w:sz w:val="52"/>
          <w:szCs w:val="52"/>
        </w:rPr>
        <w:t xml:space="preserve">ΕΙΣΤΕ ΑΠΟ ΤΟΥΣ ΕΡΓΟΔΟΤΕΣ ΠΟΥ ΕΠΙΘΥΜΟΥΝ ΝΑ ΠΡΟΣΛΑΒΟΥΝ ΝΕΑΡΑ ΑΤΟΜΑ; </w:t>
      </w:r>
    </w:p>
    <w:p w:rsidR="00902995" w:rsidRPr="00902995" w:rsidRDefault="00902995" w:rsidP="00902995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proofErr w:type="spellStart"/>
      <w:r w:rsidRPr="00902995">
        <w:rPr>
          <w:rFonts w:ascii="Arial" w:eastAsia="Calibri" w:hAnsi="Arial" w:cs="Arial"/>
          <w:color w:val="781E65"/>
          <w:sz w:val="22"/>
        </w:rPr>
        <w:t>Το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κα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τάλληλο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άτομο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γι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την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επ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ιχείρησή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σας θα μπ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ορούσε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είν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αι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έν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νε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αρό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άτομο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με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αναπ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ηρί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α. Υπ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άρχουν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δωρεάν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υπ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ηρεσίες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της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Αυστρ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αλιανής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Κυ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βέρνησης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ου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δι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ατίθενται να σας β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οηθήσουν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να β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ρείτε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και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κρ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ατήσετε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στην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εργ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ασία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έν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νε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αρό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άτομο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ου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έχει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αναπ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ηρί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α.</w:t>
      </w:r>
    </w:p>
    <w:p w:rsidR="00902995" w:rsidRPr="00902995" w:rsidRDefault="00902995" w:rsidP="00902995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proofErr w:type="spellStart"/>
      <w:r w:rsidRPr="00902995">
        <w:rPr>
          <w:rFonts w:ascii="Arial" w:eastAsia="Calibri" w:hAnsi="Arial" w:cs="Arial"/>
          <w:b/>
          <w:color w:val="781E65"/>
          <w:sz w:val="22"/>
        </w:rPr>
        <w:t>Οι</w:t>
      </w:r>
      <w:proofErr w:type="spellEnd"/>
      <w:r w:rsidRPr="00902995">
        <w:rPr>
          <w:rFonts w:ascii="Arial" w:eastAsia="Calibri" w:hAnsi="Arial" w:cs="Arial"/>
          <w:b/>
          <w:color w:val="781E65"/>
          <w:sz w:val="22"/>
        </w:rPr>
        <w:t xml:space="preserve"> Υπ</w:t>
      </w:r>
      <w:proofErr w:type="spellStart"/>
      <w:r w:rsidRPr="00902995">
        <w:rPr>
          <w:rFonts w:ascii="Arial" w:eastAsia="Calibri" w:hAnsi="Arial" w:cs="Arial"/>
          <w:b/>
          <w:color w:val="781E65"/>
          <w:sz w:val="22"/>
        </w:rPr>
        <w:t>ηρεσίες</w:t>
      </w:r>
      <w:proofErr w:type="spellEnd"/>
      <w:r w:rsidRPr="00902995">
        <w:rPr>
          <w:rFonts w:ascii="Arial" w:eastAsia="Calibri" w:hAnsi="Arial" w:cs="Arial"/>
          <w:b/>
          <w:color w:val="781E65"/>
          <w:sz w:val="22"/>
        </w:rPr>
        <w:t xml:space="preserve"> Απα</w:t>
      </w:r>
      <w:proofErr w:type="spellStart"/>
      <w:r w:rsidRPr="00902995">
        <w:rPr>
          <w:rFonts w:ascii="Arial" w:eastAsia="Calibri" w:hAnsi="Arial" w:cs="Arial"/>
          <w:b/>
          <w:color w:val="781E65"/>
          <w:sz w:val="22"/>
        </w:rPr>
        <w:t>σχόλησης</w:t>
      </w:r>
      <w:proofErr w:type="spellEnd"/>
      <w:r w:rsidRPr="00902995">
        <w:rPr>
          <w:rFonts w:ascii="Arial" w:eastAsia="Calibri" w:hAnsi="Arial" w:cs="Arial"/>
          <w:b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b/>
          <w:color w:val="781E65"/>
          <w:sz w:val="22"/>
        </w:rPr>
        <w:t>γι</w:t>
      </w:r>
      <w:proofErr w:type="spellEnd"/>
      <w:r w:rsidRPr="00902995">
        <w:rPr>
          <w:rFonts w:ascii="Arial" w:eastAsia="Calibri" w:hAnsi="Arial" w:cs="Arial"/>
          <w:b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b/>
          <w:color w:val="781E65"/>
          <w:sz w:val="22"/>
        </w:rPr>
        <w:t>Αν</w:t>
      </w:r>
      <w:proofErr w:type="spellEnd"/>
      <w:r w:rsidRPr="00902995">
        <w:rPr>
          <w:rFonts w:ascii="Arial" w:eastAsia="Calibri" w:hAnsi="Arial" w:cs="Arial"/>
          <w:b/>
          <w:color w:val="781E65"/>
          <w:sz w:val="22"/>
        </w:rPr>
        <w:t>απήρους (</w:t>
      </w:r>
      <w:r w:rsidRPr="00902995">
        <w:rPr>
          <w:rFonts w:ascii="Century Gothic" w:eastAsia="Calibri" w:hAnsi="Century Gothic" w:cs="DaunPenh"/>
          <w:b/>
          <w:color w:val="781E65"/>
          <w:sz w:val="22"/>
        </w:rPr>
        <w:t xml:space="preserve">Disability Employment Services </w:t>
      </w:r>
      <w:r w:rsidRPr="00902995">
        <w:rPr>
          <w:rFonts w:ascii="Arial" w:eastAsia="Calibri" w:hAnsi="Arial" w:cs="Arial"/>
          <w:b/>
          <w:color w:val="781E65"/>
          <w:sz w:val="22"/>
        </w:rPr>
        <w:t xml:space="preserve">(DES)) </w:t>
      </w:r>
      <w:r w:rsidRPr="00902995">
        <w:rPr>
          <w:rFonts w:ascii="Arial" w:eastAsia="Calibri" w:hAnsi="Arial" w:cs="Arial"/>
          <w:color w:val="781E65"/>
          <w:sz w:val="22"/>
        </w:rPr>
        <w:t>μπ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ορούν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να σας πα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ρέχουν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μι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σειρά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από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δωρεάν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υπ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ηρεσίες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,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ου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συμ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περιλαμβάνουν β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οήθει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 να απα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σχολείσετε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και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κρ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ατήσετε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στη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δουλειά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νέους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με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αναπ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ηρί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α.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Είν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αι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συνεργεί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α-υπεργολαβών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γι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κυ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βερνητικές υπ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ηρεσίες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απα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σχόλησης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και υπ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οστήριξης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και β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οηθούν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επ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ιλέξιμ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άτομ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με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αναπ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ηρί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α,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τρ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αυματισμό ή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με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θέμ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ατα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υγεί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ας να β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ρουν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και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κρ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ατήσουν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μι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εργ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ασία.</w:t>
      </w:r>
    </w:p>
    <w:p w:rsidR="00902995" w:rsidRPr="00902995" w:rsidRDefault="00902995" w:rsidP="00902995">
      <w:pPr>
        <w:suppressAutoHyphens w:val="0"/>
        <w:spacing w:before="0" w:after="120" w:line="276" w:lineRule="auto"/>
        <w:rPr>
          <w:rFonts w:ascii="Century Gothic" w:eastAsia="Calibri" w:hAnsi="Century Gothic" w:cs="DaunPenh"/>
          <w:b/>
          <w:color w:val="781E65"/>
          <w:sz w:val="22"/>
        </w:rPr>
      </w:pPr>
      <w:proofErr w:type="spellStart"/>
      <w:r w:rsidRPr="00902995">
        <w:rPr>
          <w:rFonts w:ascii="Arial" w:eastAsia="Calibri" w:hAnsi="Arial" w:cs="Arial"/>
          <w:b/>
          <w:color w:val="781E65"/>
          <w:sz w:val="22"/>
        </w:rPr>
        <w:t>Το</w:t>
      </w:r>
      <w:proofErr w:type="spellEnd"/>
      <w:r w:rsidRPr="00902995">
        <w:rPr>
          <w:rFonts w:ascii="Arial" w:eastAsia="Calibri" w:hAnsi="Arial" w:cs="Arial"/>
          <w:b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b/>
          <w:color w:val="781E65"/>
          <w:sz w:val="22"/>
        </w:rPr>
        <w:t>Πρόγρ</w:t>
      </w:r>
      <w:proofErr w:type="spellEnd"/>
      <w:r w:rsidRPr="00902995">
        <w:rPr>
          <w:rFonts w:ascii="Arial" w:eastAsia="Calibri" w:hAnsi="Arial" w:cs="Arial"/>
          <w:b/>
          <w:color w:val="781E65"/>
          <w:sz w:val="22"/>
        </w:rPr>
        <w:t xml:space="preserve">αμμα </w:t>
      </w:r>
      <w:proofErr w:type="spellStart"/>
      <w:r w:rsidRPr="00902995">
        <w:rPr>
          <w:rFonts w:ascii="Arial" w:eastAsia="Calibri" w:hAnsi="Arial" w:cs="Arial"/>
          <w:b/>
          <w:color w:val="781E65"/>
          <w:sz w:val="22"/>
        </w:rPr>
        <w:t>Κοινοτικής</w:t>
      </w:r>
      <w:proofErr w:type="spellEnd"/>
      <w:r w:rsidRPr="00902995">
        <w:rPr>
          <w:rFonts w:ascii="Arial" w:eastAsia="Calibri" w:hAnsi="Arial" w:cs="Arial"/>
          <w:b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b/>
          <w:color w:val="781E65"/>
          <w:sz w:val="22"/>
        </w:rPr>
        <w:t>Ανά</w:t>
      </w:r>
      <w:proofErr w:type="spellEnd"/>
      <w:r w:rsidRPr="00902995">
        <w:rPr>
          <w:rFonts w:ascii="Arial" w:eastAsia="Calibri" w:hAnsi="Arial" w:cs="Arial"/>
          <w:b/>
          <w:color w:val="781E65"/>
          <w:sz w:val="22"/>
        </w:rPr>
        <w:t>πτυξης (</w:t>
      </w:r>
      <w:r w:rsidRPr="00902995">
        <w:rPr>
          <w:rFonts w:ascii="Century Gothic" w:eastAsia="Calibri" w:hAnsi="Century Gothic" w:cs="DaunPenh"/>
          <w:b/>
          <w:color w:val="781E65"/>
          <w:sz w:val="22"/>
        </w:rPr>
        <w:t>Community Development Programme (CDP)</w:t>
      </w:r>
      <w:r w:rsidRPr="00902995">
        <w:rPr>
          <w:rFonts w:ascii="Century Gothic" w:eastAsia="Calibri" w:hAnsi="Century Gothic" w:cs="DaunPenh"/>
          <w:b/>
          <w:bCs/>
          <w:color w:val="781E65"/>
          <w:sz w:val="22"/>
        </w:rPr>
        <w:t>)</w:t>
      </w:r>
      <w:r w:rsidRPr="00902995">
        <w:rPr>
          <w:rFonts w:ascii="Century Gothic" w:eastAsia="Calibri" w:hAnsi="Century Gothic" w:cs="DaunPenh"/>
          <w:color w:val="781E65"/>
          <w:sz w:val="22"/>
        </w:rPr>
        <w:t xml:space="preserve"> </w:t>
      </w:r>
      <w:r w:rsidRPr="00902995">
        <w:rPr>
          <w:rFonts w:ascii="Arial" w:eastAsia="Calibri" w:hAnsi="Arial" w:cs="Arial"/>
          <w:color w:val="781E65"/>
          <w:sz w:val="22"/>
        </w:rPr>
        <w:t>μπ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ορεί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να β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οηθήσει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με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την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εύρεση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κα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τάλληλου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ροσω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πικού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γι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όσους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δι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αμένουν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όμ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ακρα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μέρη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της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Αυστρ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αλίας και ανα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ζητούν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να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ροσλά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βουν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νέους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εργ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αζόμενους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με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αναπ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ηρί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α.</w:t>
      </w:r>
    </w:p>
    <w:p w:rsidR="00902995" w:rsidRPr="00902995" w:rsidRDefault="00902995" w:rsidP="00902995">
      <w:pPr>
        <w:suppressAutoHyphens w:val="0"/>
        <w:spacing w:before="0" w:after="120" w:line="276" w:lineRule="auto"/>
        <w:rPr>
          <w:rFonts w:ascii="Century Gothic" w:eastAsia="Calibri" w:hAnsi="Century Gothic" w:cs="DaunPenh"/>
          <w:color w:val="781E65"/>
          <w:sz w:val="22"/>
        </w:rPr>
      </w:pPr>
      <w:r w:rsidRPr="00902995">
        <w:rPr>
          <w:rFonts w:ascii="Arial" w:eastAsia="Calibri" w:hAnsi="Arial" w:cs="Arial"/>
          <w:color w:val="781E65"/>
          <w:sz w:val="22"/>
        </w:rPr>
        <w:t>Η Μα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θητεί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και η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Πρ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ακτική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Εξάσκηση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μπ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ορεί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είν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αι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έν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ας κα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λός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τρό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πος να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ροσελκύσετε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,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εκ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παιδεύσετε και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δι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ατηρήσετε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εργ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αζόμενους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ου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υτό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μπ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ορεί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είν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αι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έν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ας κα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λός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τρό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πος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γι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 να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ροσελκύσουν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,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εκ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παιδεύσουν και να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δι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ατηρήσουν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τους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εργ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αζόμενους να 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ντ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αποκρίνονται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στις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ειδικές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νάγκες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των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επ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ιχειρήσεων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και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της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β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ιομηχ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ανίας σας.</w:t>
      </w:r>
    </w:p>
    <w:p w:rsidR="00902995" w:rsidRPr="00902995" w:rsidRDefault="00902995" w:rsidP="00902995">
      <w:pPr>
        <w:numPr>
          <w:ilvl w:val="0"/>
          <w:numId w:val="18"/>
        </w:numPr>
        <w:tabs>
          <w:tab w:val="left" w:pos="567"/>
        </w:tabs>
        <w:suppressAutoHyphens w:val="0"/>
        <w:spacing w:before="0" w:after="120" w:line="276" w:lineRule="auto"/>
        <w:ind w:left="567" w:hanging="567"/>
        <w:rPr>
          <w:rFonts w:ascii="Arial" w:eastAsia="Calibri" w:hAnsi="Arial" w:cs="DaunPenh"/>
          <w:color w:val="781E65"/>
          <w:sz w:val="22"/>
        </w:rPr>
      </w:pP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Έν</w:t>
      </w:r>
      <w:proofErr w:type="spellEnd"/>
      <w:r w:rsidRPr="00902995">
        <w:rPr>
          <w:rFonts w:ascii="Arial" w:eastAsia="Calibri" w:hAnsi="Arial" w:cs="Times New Roman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Times New Roman"/>
          <w:b/>
          <w:color w:val="781E65"/>
          <w:sz w:val="22"/>
        </w:rPr>
        <w:t>Αυστρ</w:t>
      </w:r>
      <w:proofErr w:type="spellEnd"/>
      <w:r w:rsidRPr="00902995">
        <w:rPr>
          <w:rFonts w:ascii="Arial" w:eastAsia="Calibri" w:hAnsi="Arial" w:cs="Times New Roman"/>
          <w:b/>
          <w:color w:val="781E65"/>
          <w:sz w:val="22"/>
        </w:rPr>
        <w:t xml:space="preserve">αλιανό </w:t>
      </w:r>
      <w:r w:rsidRPr="00902995">
        <w:rPr>
          <w:rFonts w:ascii="Arial" w:eastAsia="Calibri" w:hAnsi="Arial" w:cs="Times New Roman"/>
          <w:b/>
          <w:color w:val="781E65"/>
          <w:sz w:val="22"/>
          <w:lang w:val="el-GR"/>
        </w:rPr>
        <w:t>Πρόγραμμα</w:t>
      </w:r>
      <w:r w:rsidRPr="00902995">
        <w:rPr>
          <w:rFonts w:ascii="Arial" w:eastAsia="Calibri" w:hAnsi="Arial" w:cs="DaunPenh"/>
          <w:b/>
          <w:color w:val="781E65"/>
          <w:sz w:val="22"/>
        </w:rPr>
        <w:t xml:space="preserve"> Μα</w:t>
      </w:r>
      <w:proofErr w:type="spellStart"/>
      <w:r w:rsidRPr="00902995">
        <w:rPr>
          <w:rFonts w:ascii="Arial" w:eastAsia="Calibri" w:hAnsi="Arial" w:cs="DaunPenh"/>
          <w:b/>
          <w:color w:val="781E65"/>
          <w:sz w:val="22"/>
        </w:rPr>
        <w:t>θητεί</w:t>
      </w:r>
      <w:proofErr w:type="spellEnd"/>
      <w:r w:rsidRPr="00902995">
        <w:rPr>
          <w:rFonts w:ascii="Arial" w:eastAsia="Calibri" w:hAnsi="Arial" w:cs="DaunPenh"/>
          <w:b/>
          <w:color w:val="781E65"/>
          <w:sz w:val="22"/>
        </w:rPr>
        <w:t>ας</w:t>
      </w:r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έχει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σχεδι</w:t>
      </w:r>
      <w:proofErr w:type="spellEnd"/>
      <w:r w:rsidRPr="00902995">
        <w:rPr>
          <w:rFonts w:ascii="Arial" w:eastAsia="Calibri" w:hAnsi="Arial" w:cs="Times New Roman"/>
          <w:color w:val="781E65"/>
          <w:sz w:val="22"/>
        </w:rPr>
        <w:t>αστεί</w:t>
      </w:r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γι</w:t>
      </w:r>
      <w:proofErr w:type="spellEnd"/>
      <w:r w:rsidRPr="00902995">
        <w:rPr>
          <w:rFonts w:ascii="Arial" w:eastAsia="Calibri" w:hAnsi="Arial" w:cs="Times New Roman"/>
          <w:color w:val="781E65"/>
          <w:sz w:val="22"/>
        </w:rPr>
        <w:t>α</w:t>
      </w:r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r w:rsidRPr="00902995">
        <w:rPr>
          <w:rFonts w:ascii="Arial" w:eastAsia="Calibri" w:hAnsi="Arial" w:cs="Times New Roman"/>
          <w:color w:val="781E65"/>
          <w:sz w:val="22"/>
        </w:rPr>
        <w:t>να</w:t>
      </w:r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είν</w:t>
      </w:r>
      <w:proofErr w:type="spellEnd"/>
      <w:r w:rsidRPr="00902995">
        <w:rPr>
          <w:rFonts w:ascii="Arial" w:eastAsia="Calibri" w:hAnsi="Arial" w:cs="Times New Roman"/>
          <w:color w:val="781E65"/>
          <w:sz w:val="22"/>
        </w:rPr>
        <w:t>αι</w:t>
      </w:r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ευέλικτο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γι</w:t>
      </w:r>
      <w:proofErr w:type="spellEnd"/>
      <w:r w:rsidRPr="00902995">
        <w:rPr>
          <w:rFonts w:ascii="Arial" w:eastAsia="Calibri" w:hAnsi="Arial" w:cs="Times New Roman"/>
          <w:color w:val="781E65"/>
          <w:sz w:val="22"/>
        </w:rPr>
        <w:t>α</w:t>
      </w:r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r w:rsidRPr="00902995">
        <w:rPr>
          <w:rFonts w:ascii="Arial" w:eastAsia="Calibri" w:hAnsi="Arial" w:cs="Times New Roman"/>
          <w:color w:val="781E65"/>
          <w:sz w:val="22"/>
        </w:rPr>
        <w:t>να</w:t>
      </w:r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ικ</w:t>
      </w:r>
      <w:proofErr w:type="spellEnd"/>
      <w:r w:rsidRPr="00902995">
        <w:rPr>
          <w:rFonts w:ascii="Arial" w:eastAsia="Calibri" w:hAnsi="Arial" w:cs="Times New Roman"/>
          <w:color w:val="781E65"/>
          <w:sz w:val="22"/>
        </w:rPr>
        <w:t>ανοποιήσει</w:t>
      </w:r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τις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δικές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σας </w:t>
      </w:r>
      <w:r w:rsidRPr="00902995">
        <w:rPr>
          <w:rFonts w:ascii="Arial" w:eastAsia="Calibri" w:hAnsi="Arial" w:cs="Times New Roman"/>
          <w:color w:val="781E65"/>
          <w:sz w:val="22"/>
        </w:rPr>
        <w:t>α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νάγκες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r w:rsidRPr="00902995">
        <w:rPr>
          <w:rFonts w:ascii="Arial" w:eastAsia="Calibri" w:hAnsi="Arial" w:cs="Times New Roman"/>
          <w:color w:val="781E65"/>
          <w:sz w:val="22"/>
        </w:rPr>
        <w:t>σας</w:t>
      </w:r>
      <w:r w:rsidRPr="00902995">
        <w:rPr>
          <w:rFonts w:ascii="Arial" w:eastAsia="Calibri" w:hAnsi="Arial" w:cs="DaunPenh"/>
          <w:color w:val="781E65"/>
          <w:sz w:val="22"/>
        </w:rPr>
        <w:t xml:space="preserve"> κα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θώς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r w:rsidRPr="00902995">
        <w:rPr>
          <w:rFonts w:ascii="Arial" w:eastAsia="Calibri" w:hAnsi="Arial" w:cs="Times New Roman"/>
          <w:color w:val="781E65"/>
          <w:sz w:val="22"/>
        </w:rPr>
        <w:t>και</w:t>
      </w:r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των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Times New Roman"/>
          <w:color w:val="781E65"/>
          <w:sz w:val="22"/>
        </w:rPr>
        <w:t>εργ</w:t>
      </w:r>
      <w:proofErr w:type="spellEnd"/>
      <w:r w:rsidRPr="00902995">
        <w:rPr>
          <w:rFonts w:ascii="Arial" w:eastAsia="Calibri" w:hAnsi="Arial" w:cs="Times New Roman"/>
          <w:color w:val="781E65"/>
          <w:sz w:val="22"/>
        </w:rPr>
        <w:t>αζομένων.</w:t>
      </w:r>
    </w:p>
    <w:p w:rsidR="00902995" w:rsidRPr="00902995" w:rsidRDefault="00902995" w:rsidP="00902995">
      <w:pPr>
        <w:numPr>
          <w:ilvl w:val="0"/>
          <w:numId w:val="18"/>
        </w:numPr>
        <w:tabs>
          <w:tab w:val="left" w:pos="567"/>
        </w:tabs>
        <w:suppressAutoHyphens w:val="0"/>
        <w:spacing w:before="0" w:after="120" w:line="276" w:lineRule="auto"/>
        <w:ind w:left="567" w:hanging="567"/>
        <w:rPr>
          <w:rFonts w:ascii="Arial" w:eastAsia="Calibri" w:hAnsi="Arial" w:cs="DaunPenh"/>
          <w:color w:val="781E65"/>
          <w:sz w:val="22"/>
        </w:rPr>
      </w:pPr>
      <w:proofErr w:type="spellStart"/>
      <w:r w:rsidRPr="00902995">
        <w:rPr>
          <w:rFonts w:ascii="Arial" w:eastAsia="Calibri" w:hAnsi="Arial" w:cs="DaunPenh"/>
          <w:color w:val="781E65"/>
          <w:sz w:val="22"/>
        </w:rPr>
        <w:t>Το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b/>
          <w:color w:val="781E65"/>
          <w:sz w:val="22"/>
        </w:rPr>
        <w:t>Πρόγρ</w:t>
      </w:r>
      <w:proofErr w:type="spellEnd"/>
      <w:r w:rsidRPr="00902995">
        <w:rPr>
          <w:rFonts w:ascii="Arial" w:eastAsia="Calibri" w:hAnsi="Arial" w:cs="DaunPenh"/>
          <w:b/>
          <w:color w:val="781E65"/>
          <w:sz w:val="22"/>
        </w:rPr>
        <w:t xml:space="preserve">αμμα </w:t>
      </w:r>
      <w:proofErr w:type="spellStart"/>
      <w:r w:rsidRPr="00902995">
        <w:rPr>
          <w:rFonts w:ascii="Arial" w:eastAsia="Calibri" w:hAnsi="Arial" w:cs="DaunPenh"/>
          <w:b/>
          <w:color w:val="781E65"/>
          <w:sz w:val="22"/>
        </w:rPr>
        <w:t>Μισθολογικής</w:t>
      </w:r>
      <w:proofErr w:type="spellEnd"/>
      <w:r w:rsidRPr="00902995">
        <w:rPr>
          <w:rFonts w:ascii="Arial" w:eastAsia="Calibri" w:hAnsi="Arial" w:cs="DaunPenh"/>
          <w:b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b/>
          <w:color w:val="781E65"/>
          <w:sz w:val="22"/>
        </w:rPr>
        <w:t>Στήριξης</w:t>
      </w:r>
      <w:proofErr w:type="spellEnd"/>
      <w:r w:rsidRPr="00902995">
        <w:rPr>
          <w:rFonts w:ascii="Arial" w:eastAsia="Calibri" w:hAnsi="Arial" w:cs="DaunPenh"/>
          <w:b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b/>
          <w:color w:val="781E65"/>
          <w:sz w:val="22"/>
        </w:rPr>
        <w:t>Αυστρ</w:t>
      </w:r>
      <w:proofErr w:type="spellEnd"/>
      <w:r w:rsidRPr="00902995">
        <w:rPr>
          <w:rFonts w:ascii="Arial" w:eastAsia="Calibri" w:hAnsi="Arial" w:cs="DaunPenh"/>
          <w:b/>
          <w:color w:val="781E65"/>
          <w:sz w:val="22"/>
        </w:rPr>
        <w:t>αλών Μα</w:t>
      </w:r>
      <w:proofErr w:type="spellStart"/>
      <w:r w:rsidRPr="00902995">
        <w:rPr>
          <w:rFonts w:ascii="Arial" w:eastAsia="Calibri" w:hAnsi="Arial" w:cs="DaunPenh"/>
          <w:b/>
          <w:color w:val="781E65"/>
          <w:sz w:val="22"/>
        </w:rPr>
        <w:t>θητευόμενων</w:t>
      </w:r>
      <w:proofErr w:type="spellEnd"/>
      <w:r w:rsidRPr="00902995">
        <w:rPr>
          <w:rFonts w:ascii="Arial" w:eastAsia="Calibri" w:hAnsi="Arial" w:cs="DaunPenh"/>
          <w:b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b/>
          <w:color w:val="781E65"/>
          <w:sz w:val="22"/>
        </w:rPr>
        <w:t>Εργ</w:t>
      </w:r>
      <w:proofErr w:type="spellEnd"/>
      <w:r w:rsidRPr="00902995">
        <w:rPr>
          <w:rFonts w:ascii="Arial" w:eastAsia="Calibri" w:hAnsi="Arial" w:cs="DaunPenh"/>
          <w:b/>
          <w:color w:val="781E65"/>
          <w:sz w:val="22"/>
        </w:rPr>
        <w:t>ατών</w:t>
      </w:r>
      <w:r w:rsidRPr="00902995">
        <w:rPr>
          <w:rFonts w:ascii="Arial" w:eastAsia="Calibri" w:hAnsi="Arial" w:cs="DaunPenh"/>
          <w:color w:val="781E65"/>
          <w:sz w:val="22"/>
        </w:rPr>
        <w:t xml:space="preserve"> (Disabled Australian Apprentice Wage Support (DAAWS</w:t>
      </w:r>
      <w:r w:rsidRPr="00902995">
        <w:rPr>
          <w:rFonts w:ascii="Arial" w:eastAsia="Calibri" w:hAnsi="Arial" w:cs="DaunPenh"/>
          <w:b/>
          <w:color w:val="781E65"/>
          <w:sz w:val="22"/>
        </w:rPr>
        <w:t xml:space="preserve">)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είν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αι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μι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>α π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ληρωμή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π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ου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μπ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ορεί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να σας β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οηθήσει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να βεβα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ιωθείτε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ότι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ο μα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θητευόμενός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σας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με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αναπ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ηρί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>α μπ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ορεί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να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συμμετέχει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π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λήρως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στη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μα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θητεί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τους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.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Το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DAAWS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είν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>αι επ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ίσης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στη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διάθεσή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σας αν ο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Αυστρ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>αλός μα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θητευόμενός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σας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μείνει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α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νά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>πηρος κα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τά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τη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διάρκει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της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μα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θητεί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ας ή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της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πρα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κτικής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άσκησης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DaunPenh"/>
          <w:color w:val="781E65"/>
          <w:sz w:val="22"/>
        </w:rPr>
        <w:t>τους</w:t>
      </w:r>
      <w:proofErr w:type="spellEnd"/>
      <w:r w:rsidRPr="00902995">
        <w:rPr>
          <w:rFonts w:ascii="Arial" w:eastAsia="Calibri" w:hAnsi="Arial" w:cs="DaunPenh"/>
          <w:color w:val="781E65"/>
          <w:sz w:val="22"/>
        </w:rPr>
        <w:t>.</w:t>
      </w:r>
    </w:p>
    <w:p w:rsidR="00902995" w:rsidRPr="00902995" w:rsidRDefault="00902995" w:rsidP="00902995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Arial" w:eastAsia="Calibri" w:hAnsi="Arial" w:cs="DaunPenh"/>
          <w:color w:val="781E65"/>
          <w:sz w:val="22"/>
        </w:rPr>
      </w:pPr>
      <w:proofErr w:type="spellStart"/>
      <w:r w:rsidRPr="00902995">
        <w:rPr>
          <w:rFonts w:ascii="Arial" w:eastAsia="Calibri" w:hAnsi="Arial" w:cs="Arial"/>
          <w:color w:val="781E65"/>
          <w:sz w:val="22"/>
        </w:rPr>
        <w:t>Γι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α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ερισσότερες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ληροφορίες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επ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ισκεφθείτε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το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JobAccess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στο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www.jobaccess.gov.au ή κα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λέστε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Σύμ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βουλο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του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JobAccess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στο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1800 464 800 – υπ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άρχουν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χρεώσεις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γι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τηλεφωνήμ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 xml:space="preserve">ατα από </w:t>
      </w:r>
      <w:proofErr w:type="spellStart"/>
      <w:r w:rsidRPr="00902995">
        <w:rPr>
          <w:rFonts w:ascii="Arial" w:eastAsia="Calibri" w:hAnsi="Arial" w:cs="Arial"/>
          <w:color w:val="781E65"/>
          <w:sz w:val="22"/>
        </w:rPr>
        <w:t>κινητά</w:t>
      </w:r>
      <w:proofErr w:type="spellEnd"/>
      <w:r w:rsidRPr="00902995">
        <w:rPr>
          <w:rFonts w:ascii="Arial" w:eastAsia="Calibri" w:hAnsi="Arial" w:cs="Arial"/>
          <w:color w:val="781E65"/>
          <w:sz w:val="22"/>
        </w:rPr>
        <w:t>.</w:t>
      </w:r>
    </w:p>
    <w:p w:rsidR="008A730F" w:rsidRPr="00902995" w:rsidRDefault="008A730F" w:rsidP="00902995">
      <w:pPr>
        <w:spacing w:line="276" w:lineRule="auto"/>
        <w:rPr>
          <w:color w:val="781E65"/>
          <w:sz w:val="22"/>
        </w:rPr>
      </w:pPr>
    </w:p>
    <w:sectPr w:rsidR="008A730F" w:rsidRPr="00902995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0" w:rsidRDefault="00F56B40" w:rsidP="00EF4574">
      <w:pPr>
        <w:spacing w:before="0" w:after="0" w:line="240" w:lineRule="auto"/>
      </w:pPr>
      <w:r>
        <w:separator/>
      </w:r>
    </w:p>
  </w:endnote>
  <w:endnote w:type="continuationSeparator" w:id="0">
    <w:p w:rsidR="00F56B40" w:rsidRDefault="00F56B4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347ED4" w:rsidRDefault="00E562F3" w:rsidP="00E562F3">
    <w:pPr>
      <w:spacing w:before="360"/>
      <w:ind w:left="84"/>
      <w:rPr>
        <w:rStyle w:val="Emphasis"/>
        <w:color w:val="850C6C"/>
      </w:rPr>
    </w:pPr>
    <w:r w:rsidRPr="00E562F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1892.06.16H</w:t>
    </w:r>
  </w:p>
  <w:p w:rsidR="00B96DCB" w:rsidRDefault="00F56B4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0C5C73">
      <w:fldChar w:fldCharType="begin"/>
    </w:r>
    <w:r w:rsidR="00B96DCB">
      <w:instrText xml:space="preserve"> PAGE   \* MERGEFORMAT </w:instrText>
    </w:r>
    <w:r w:rsidR="000C5C73">
      <w:fldChar w:fldCharType="separate"/>
    </w:r>
    <w:r w:rsidR="00902995">
      <w:rPr>
        <w:noProof/>
      </w:rPr>
      <w:t>2</w:t>
    </w:r>
    <w:r w:rsidR="000C5C7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F668F">
      <w:rPr>
        <w:sz w:val="28"/>
        <w:szCs w:val="28"/>
      </w:rPr>
      <w:t>.</w:t>
    </w:r>
  </w:p>
  <w:p w:rsidR="003959FC" w:rsidRPr="0090299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902995">
      <w:rPr>
        <w:color w:val="781E65"/>
      </w:rPr>
      <w:t>1800 464 800</w:t>
    </w:r>
    <w:r w:rsidRPr="00902995">
      <w:rPr>
        <w:color w:val="781E65"/>
      </w:rPr>
      <w:tab/>
    </w:r>
    <w:r w:rsidRPr="00902995">
      <w:rPr>
        <w:color w:val="781E65"/>
      </w:rPr>
      <w:tab/>
      <w:t>www.jobaccess.gov.au</w:t>
    </w:r>
  </w:p>
  <w:p w:rsidR="003959FC" w:rsidRPr="00902995" w:rsidRDefault="00D12E6B" w:rsidP="00D93AC4">
    <w:pPr>
      <w:spacing w:before="360"/>
      <w:ind w:left="84"/>
      <w:rPr>
        <w:rStyle w:val="Emphasis"/>
        <w:color w:val="781E65"/>
      </w:rPr>
    </w:pPr>
    <w:r w:rsidRPr="00902995">
      <w:rPr>
        <w:rStyle w:val="Emphasis"/>
        <w:color w:val="781E65"/>
      </w:rPr>
      <w:t>Are you an employer who wants to employ a young person?</w:t>
    </w:r>
    <w:r w:rsidR="0086063E" w:rsidRPr="00902995">
      <w:rPr>
        <w:rStyle w:val="Emphasis"/>
        <w:color w:val="781E65"/>
      </w:rPr>
      <w:t xml:space="preserve"> V.1.0        </w:t>
    </w:r>
    <w:r w:rsidRPr="00902995">
      <w:rPr>
        <w:rStyle w:val="Emphasis"/>
        <w:b/>
        <w:i w:val="0"/>
        <w:color w:val="781E65"/>
      </w:rPr>
      <w:t>1893</w:t>
    </w:r>
    <w:r w:rsidR="00E562F3" w:rsidRPr="00902995">
      <w:rPr>
        <w:rStyle w:val="Emphasis"/>
        <w:b/>
        <w:i w:val="0"/>
        <w:color w:val="781E65"/>
      </w:rPr>
      <w:t>.06.16H</w:t>
    </w:r>
    <w:r w:rsidR="0086063E" w:rsidRPr="00902995">
      <w:rPr>
        <w:rStyle w:val="Emphasis"/>
        <w:b/>
        <w:i w:val="0"/>
        <w:color w:val="781E65"/>
      </w:rPr>
      <w:t xml:space="preserve"> - GREEK</w:t>
    </w:r>
  </w:p>
  <w:p w:rsidR="003959FC" w:rsidRPr="00902995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0" w:rsidRDefault="00F56B40" w:rsidP="00EF4574">
      <w:pPr>
        <w:spacing w:before="0" w:after="0" w:line="240" w:lineRule="auto"/>
      </w:pPr>
      <w:r>
        <w:separator/>
      </w:r>
    </w:p>
  </w:footnote>
  <w:footnote w:type="continuationSeparator" w:id="0">
    <w:p w:rsidR="00F56B40" w:rsidRDefault="00F56B4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B4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BBC"/>
    <w:multiLevelType w:val="hybridMultilevel"/>
    <w:tmpl w:val="C3E2555E"/>
    <w:lvl w:ilvl="0" w:tplc="73EA33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AF4613D"/>
    <w:multiLevelType w:val="hybridMultilevel"/>
    <w:tmpl w:val="3FFABBB4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38C2"/>
    <w:multiLevelType w:val="hybridMultilevel"/>
    <w:tmpl w:val="4C98EB2C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31B92"/>
    <w:multiLevelType w:val="hybridMultilevel"/>
    <w:tmpl w:val="F2D0D822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61CA"/>
    <w:multiLevelType w:val="hybridMultilevel"/>
    <w:tmpl w:val="32345642"/>
    <w:lvl w:ilvl="0" w:tplc="5644E4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069A"/>
    <w:rsid w:val="000705F9"/>
    <w:rsid w:val="00097149"/>
    <w:rsid w:val="000C5C73"/>
    <w:rsid w:val="000D22D6"/>
    <w:rsid w:val="001106B1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0EE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620B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22DA"/>
    <w:rsid w:val="00533B5D"/>
    <w:rsid w:val="00584817"/>
    <w:rsid w:val="005A1F1B"/>
    <w:rsid w:val="005D5579"/>
    <w:rsid w:val="005F4FBF"/>
    <w:rsid w:val="00623BA1"/>
    <w:rsid w:val="006346BC"/>
    <w:rsid w:val="0066652A"/>
    <w:rsid w:val="0068036A"/>
    <w:rsid w:val="00682167"/>
    <w:rsid w:val="006A622E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D4289"/>
    <w:rsid w:val="00801B9F"/>
    <w:rsid w:val="00825F03"/>
    <w:rsid w:val="00846A6F"/>
    <w:rsid w:val="0086063E"/>
    <w:rsid w:val="00894A5F"/>
    <w:rsid w:val="008A730F"/>
    <w:rsid w:val="00902995"/>
    <w:rsid w:val="009355BD"/>
    <w:rsid w:val="009545B5"/>
    <w:rsid w:val="009A4B7C"/>
    <w:rsid w:val="009B4D3B"/>
    <w:rsid w:val="009C6CDA"/>
    <w:rsid w:val="009D7407"/>
    <w:rsid w:val="009E0866"/>
    <w:rsid w:val="009F6704"/>
    <w:rsid w:val="00A24A62"/>
    <w:rsid w:val="00A31C9F"/>
    <w:rsid w:val="00A55104"/>
    <w:rsid w:val="00AC164A"/>
    <w:rsid w:val="00AD6BFF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CF34D9"/>
    <w:rsid w:val="00D0296C"/>
    <w:rsid w:val="00D12E6B"/>
    <w:rsid w:val="00D93AC4"/>
    <w:rsid w:val="00D948FE"/>
    <w:rsid w:val="00DB62EE"/>
    <w:rsid w:val="00DC087F"/>
    <w:rsid w:val="00E1510B"/>
    <w:rsid w:val="00E357B7"/>
    <w:rsid w:val="00E53800"/>
    <w:rsid w:val="00E562F3"/>
    <w:rsid w:val="00E6081F"/>
    <w:rsid w:val="00E67F4B"/>
    <w:rsid w:val="00EA04B2"/>
    <w:rsid w:val="00EA20F3"/>
    <w:rsid w:val="00EC15AE"/>
    <w:rsid w:val="00ED43D1"/>
    <w:rsid w:val="00EE4EE1"/>
    <w:rsid w:val="00EF4574"/>
    <w:rsid w:val="00EF668F"/>
    <w:rsid w:val="00F1519E"/>
    <w:rsid w:val="00F2684E"/>
    <w:rsid w:val="00F53D5B"/>
    <w:rsid w:val="00F56B40"/>
    <w:rsid w:val="00F729EF"/>
    <w:rsid w:val="00F77CAE"/>
    <w:rsid w:val="00F83291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078656C-BB9E-4A55-98F1-3D1E0B8D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BookTitle">
    <w:name w:val="Book Title"/>
    <w:uiPriority w:val="33"/>
    <w:qFormat/>
    <w:rsid w:val="0090299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4F9B-61A7-4C98-85D7-480B97D9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2016-07-16T01:15:00Z</dcterms:created>
  <dcterms:modified xsi:type="dcterms:W3CDTF">2016-07-20T23:49:00Z</dcterms:modified>
</cp:coreProperties>
</file>