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0C" w:rsidRPr="005C48AA" w:rsidRDefault="006C400C" w:rsidP="005C48AA">
      <w:pPr>
        <w:spacing w:before="0" w:after="0" w:line="276" w:lineRule="auto"/>
        <w:rPr>
          <w:rStyle w:val="BookTitle"/>
          <w:b/>
          <w:i w:val="0"/>
          <w:iCs w:val="0"/>
          <w:smallCaps w:val="0"/>
          <w:color w:val="781E65"/>
          <w:sz w:val="56"/>
          <w:szCs w:val="56"/>
          <w:lang w:eastAsia="zh-CN"/>
        </w:rPr>
      </w:pPr>
      <w:r w:rsidRPr="005C48AA">
        <w:rPr>
          <w:rStyle w:val="BookTitle"/>
          <w:rFonts w:eastAsia="SimSun" w:hint="eastAsia"/>
          <w:b/>
          <w:i w:val="0"/>
          <w:color w:val="781E65"/>
          <w:sz w:val="56"/>
          <w:szCs w:val="56"/>
          <w:lang w:eastAsia="zh-CN"/>
        </w:rPr>
        <w:t>情况说明书</w:t>
      </w:r>
      <w:r w:rsidR="00BD1FB4" w:rsidRPr="005C48AA">
        <w:rPr>
          <w:rStyle w:val="BookTitle"/>
          <w:b/>
          <w:i w:val="0"/>
          <w:iCs w:val="0"/>
          <w:smallCaps w:val="0"/>
          <w:color w:val="781E65"/>
          <w:sz w:val="56"/>
          <w:szCs w:val="56"/>
          <w:lang w:eastAsia="zh-CN"/>
        </w:rPr>
        <w:br/>
      </w:r>
      <w:r w:rsidRPr="005C48AA">
        <w:rPr>
          <w:rStyle w:val="BookTitle"/>
          <w:rFonts w:eastAsia="SimSun" w:hint="eastAsia"/>
          <w:b/>
          <w:i w:val="0"/>
          <w:color w:val="781E65"/>
          <w:sz w:val="56"/>
          <w:szCs w:val="56"/>
          <w:lang w:eastAsia="zh-CN"/>
        </w:rPr>
        <w:t>为残疾人士提供的服务和计划</w:t>
      </w:r>
      <w:bookmarkStart w:id="0" w:name="_GoBack"/>
      <w:bookmarkEnd w:id="0"/>
      <w:r w:rsidRPr="005C48AA">
        <w:rPr>
          <w:rStyle w:val="BookTitle"/>
          <w:b/>
          <w:i w:val="0"/>
          <w:color w:val="781E65"/>
          <w:sz w:val="56"/>
          <w:szCs w:val="56"/>
          <w:lang w:eastAsia="zh-CN"/>
        </w:rPr>
        <w:t xml:space="preserve"> </w:t>
      </w:r>
    </w:p>
    <w:p w:rsidR="006C400C" w:rsidRPr="005C48AA" w:rsidRDefault="006C400C" w:rsidP="006C400C">
      <w:pPr>
        <w:rPr>
          <w:rFonts w:ascii="Century Gothic" w:hAnsi="Century Gothic"/>
          <w:color w:val="781E65"/>
          <w:szCs w:val="24"/>
          <w:lang w:eastAsia="zh-CN"/>
        </w:rPr>
      </w:pPr>
      <w:r w:rsidRPr="005C48AA">
        <w:rPr>
          <w:rFonts w:ascii="Century Gothic" w:eastAsia="SimSun" w:hAnsi="Century Gothic" w:hint="eastAsia"/>
          <w:color w:val="781E65"/>
          <w:szCs w:val="24"/>
          <w:lang w:eastAsia="zh-CN"/>
        </w:rPr>
        <w:t>有许多服务和计划可供残疾人士用来帮助他们做好就业准备、找到并保住工作。</w:t>
      </w:r>
      <w:r w:rsidR="00E50FC8" w:rsidRPr="005C48AA">
        <w:rPr>
          <w:rFonts w:ascii="Century Gothic" w:eastAsia="SimSun" w:hAnsi="Century Gothic"/>
          <w:color w:val="781E65"/>
          <w:szCs w:val="24"/>
          <w:lang w:eastAsia="zh-CN"/>
        </w:rPr>
        <w:br/>
      </w:r>
      <w:r w:rsidRPr="005C48AA">
        <w:rPr>
          <w:rFonts w:ascii="Century Gothic" w:eastAsia="SimSun" w:hAnsi="Century Gothic" w:hint="eastAsia"/>
          <w:color w:val="781E65"/>
          <w:szCs w:val="24"/>
          <w:lang w:eastAsia="zh-CN"/>
        </w:rPr>
        <w:t>这些服务和计划包括：</w:t>
      </w:r>
    </w:p>
    <w:p w:rsidR="006C400C" w:rsidRPr="005C48AA" w:rsidRDefault="006C400C" w:rsidP="006C400C">
      <w:pPr>
        <w:spacing w:after="120"/>
        <w:rPr>
          <w:rFonts w:ascii="Century Gothic" w:hAnsi="Century Gothic"/>
          <w:color w:val="781E65"/>
          <w:szCs w:val="24"/>
          <w:lang w:eastAsia="zh-CN"/>
        </w:rPr>
      </w:pPr>
      <w:r w:rsidRPr="005C48AA">
        <w:rPr>
          <w:rFonts w:ascii="Century Gothic" w:eastAsia="SimSun" w:hAnsi="Century Gothic" w:hint="eastAsia"/>
          <w:b/>
          <w:color w:val="781E65"/>
          <w:szCs w:val="24"/>
          <w:lang w:eastAsia="zh-CN"/>
        </w:rPr>
        <w:t>工资补贴计划（</w:t>
      </w:r>
      <w:r w:rsidRPr="005C48AA">
        <w:rPr>
          <w:rFonts w:ascii="Century Gothic" w:eastAsia="SimSun" w:hAnsi="Century Gothic"/>
          <w:b/>
          <w:color w:val="781E65"/>
          <w:szCs w:val="24"/>
          <w:lang w:eastAsia="zh-CN"/>
        </w:rPr>
        <w:t>Wage Subsidies</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给予雇主额外的奖励，使其雇用残疾人士。</w:t>
      </w:r>
      <w:r w:rsidRPr="005C48AA">
        <w:rPr>
          <w:rFonts w:ascii="Century Gothic" w:hAnsi="Century Gothic"/>
          <w:color w:val="781E65"/>
          <w:szCs w:val="24"/>
          <w:lang w:eastAsia="zh-CN"/>
        </w:rPr>
        <w:t xml:space="preserve"> </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基于工作的个人援助金（</w:t>
      </w:r>
      <w:r w:rsidRPr="005C48AA">
        <w:rPr>
          <w:rFonts w:ascii="Century Gothic" w:eastAsia="SimSun" w:hAnsi="Century Gothic"/>
          <w:b/>
          <w:color w:val="781E65"/>
          <w:szCs w:val="24"/>
          <w:lang w:eastAsia="zh-CN"/>
        </w:rPr>
        <w:t>Work Based Personal Assistance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帮助因残疾或身体状况需要定期说明的人支付工作支持服务的费用。</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交通津贴（</w:t>
      </w:r>
      <w:r w:rsidRPr="005C48AA">
        <w:rPr>
          <w:rFonts w:ascii="Century Gothic" w:eastAsia="SimSun" w:hAnsi="Century Gothic"/>
          <w:b/>
          <w:color w:val="781E65"/>
          <w:szCs w:val="24"/>
          <w:lang w:eastAsia="zh-CN"/>
        </w:rPr>
        <w:t>Transport Allowance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在您无法使用公共交通的情况下，可以说明您支付上下班通勤、学习、培训、做义工或寻工时所产生的费用。</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工作所需搬迁援助金（</w:t>
      </w:r>
      <w:r w:rsidRPr="005C48AA">
        <w:rPr>
          <w:rFonts w:ascii="Century Gothic" w:eastAsia="SimSun" w:hAnsi="Century Gothic"/>
          <w:b/>
          <w:color w:val="781E65"/>
          <w:szCs w:val="24"/>
          <w:lang w:eastAsia="zh-CN"/>
        </w:rPr>
        <w:t>The Relocation Assistance to Take Up a Job programme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可以帮助您报销搬迁费用。</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个人助手和辅导员就业服务（</w:t>
      </w:r>
      <w:r w:rsidRPr="005C48AA">
        <w:rPr>
          <w:rFonts w:ascii="Century Gothic" w:eastAsia="SimSun" w:hAnsi="Century Gothic"/>
          <w:b/>
          <w:color w:val="781E65"/>
          <w:szCs w:val="24"/>
          <w:lang w:eastAsia="zh-CN"/>
        </w:rPr>
        <w:t>Personal Helpers and Mentors Employment Services</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在精神疾病对您的生活造成严重的影响、您正在接受符合条件的收入支持并且您需要找到一份工作时，可以给您提供帮助。</w:t>
      </w:r>
      <w:r w:rsidRPr="005C48AA">
        <w:rPr>
          <w:rFonts w:ascii="Century Gothic" w:hAnsi="Century Gothic"/>
          <w:b/>
          <w:color w:val="781E65"/>
          <w:szCs w:val="24"/>
        </w:rPr>
        <w:t xml:space="preserve"> </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失业危机援助（</w:t>
      </w:r>
      <w:r w:rsidRPr="005C48AA">
        <w:rPr>
          <w:rFonts w:ascii="Century Gothic" w:eastAsia="SimSun" w:hAnsi="Century Gothic"/>
          <w:b/>
          <w:color w:val="781E65"/>
          <w:szCs w:val="24"/>
          <w:lang w:eastAsia="zh-CN"/>
        </w:rPr>
        <w:t>Job in Jeopardy Assistance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可在您因残疾、受伤或健康状况而面临失业风险时使用。</w:t>
      </w:r>
      <w:r w:rsidRPr="005C48AA">
        <w:rPr>
          <w:rFonts w:ascii="Century Gothic" w:hAnsi="Century Gothic"/>
          <w:b/>
          <w:color w:val="781E65"/>
          <w:szCs w:val="24"/>
        </w:rPr>
        <w:t xml:space="preserve"> </w:t>
      </w:r>
    </w:p>
    <w:p w:rsidR="006C400C" w:rsidRPr="005C48AA" w:rsidRDefault="006C400C" w:rsidP="006C400C">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新企业创业激励计划（</w:t>
      </w:r>
      <w:r w:rsidRPr="005C48AA">
        <w:rPr>
          <w:rFonts w:ascii="Century Gothic" w:eastAsia="SimSun" w:hAnsi="Century Gothic"/>
          <w:b/>
          <w:color w:val="781E65"/>
          <w:szCs w:val="24"/>
          <w:lang w:eastAsia="zh-CN"/>
        </w:rPr>
        <w:t>New Enterprise Incentive Scheme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可以在您想要运营一家新的小企业时为您提供帮助。</w:t>
      </w:r>
    </w:p>
    <w:p w:rsidR="006C400C" w:rsidRPr="005C48AA" w:rsidRDefault="006C400C" w:rsidP="006C400C">
      <w:pPr>
        <w:spacing w:after="120"/>
        <w:rPr>
          <w:color w:val="781E65"/>
          <w:szCs w:val="24"/>
        </w:rPr>
      </w:pPr>
      <w:r w:rsidRPr="005C48AA">
        <w:rPr>
          <w:rFonts w:ascii="Century Gothic" w:eastAsia="SimSun" w:hAnsi="Century Gothic" w:hint="eastAsia"/>
          <w:b/>
          <w:color w:val="781E65"/>
          <w:szCs w:val="24"/>
          <w:lang w:eastAsia="zh-CN"/>
        </w:rPr>
        <w:t>国家工作经验计划（</w:t>
      </w:r>
      <w:r w:rsidRPr="005C48AA">
        <w:rPr>
          <w:rFonts w:ascii="Century Gothic" w:eastAsia="SimSun" w:hAnsi="Century Gothic"/>
          <w:b/>
          <w:color w:val="781E65"/>
          <w:szCs w:val="24"/>
          <w:lang w:eastAsia="zh-CN"/>
        </w:rPr>
        <w:t>National Work Experience Programme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可以在您有兴趣从事有偿或无偿工作以帮助您取得工作的技能和信心时为您提供帮助。</w:t>
      </w:r>
      <w:r w:rsidRPr="005C48AA">
        <w:rPr>
          <w:rFonts w:ascii="Century Gothic" w:hAnsi="Century Gothic"/>
          <w:color w:val="781E65"/>
          <w:szCs w:val="24"/>
        </w:rPr>
        <w:t xml:space="preserve"> </w:t>
      </w:r>
    </w:p>
    <w:p w:rsidR="00BD1FB4" w:rsidRPr="005C48AA" w:rsidRDefault="006C400C" w:rsidP="00BD1FB4">
      <w:pPr>
        <w:spacing w:after="120"/>
        <w:rPr>
          <w:rFonts w:ascii="Century Gothic" w:hAnsi="Century Gothic"/>
          <w:b/>
          <w:color w:val="781E65"/>
          <w:szCs w:val="24"/>
        </w:rPr>
      </w:pPr>
      <w:r w:rsidRPr="005C48AA">
        <w:rPr>
          <w:rFonts w:ascii="Century Gothic" w:eastAsia="SimSun" w:hAnsi="Century Gothic" w:hint="eastAsia"/>
          <w:b/>
          <w:color w:val="781E65"/>
          <w:szCs w:val="24"/>
          <w:lang w:eastAsia="zh-CN"/>
        </w:rPr>
        <w:t>小区发展计划（</w:t>
      </w:r>
      <w:r w:rsidRPr="005C48AA">
        <w:rPr>
          <w:rFonts w:ascii="Century Gothic" w:eastAsia="SimSun" w:hAnsi="Century Gothic"/>
          <w:b/>
          <w:color w:val="781E65"/>
          <w:szCs w:val="24"/>
          <w:lang w:eastAsia="zh-CN"/>
        </w:rPr>
        <w:t>Community Development Programme</w:t>
      </w:r>
      <w:r w:rsidRPr="005C48AA">
        <w:rPr>
          <w:rFonts w:ascii="Century Gothic" w:eastAsia="SimSun" w:hAnsi="Century Gothic" w:hint="eastAsia"/>
          <w:b/>
          <w:color w:val="781E65"/>
          <w:szCs w:val="24"/>
          <w:lang w:eastAsia="zh-CN"/>
        </w:rPr>
        <w:t>）</w:t>
      </w:r>
      <w:r w:rsidRPr="005C48AA">
        <w:rPr>
          <w:rFonts w:ascii="Century Gothic" w:eastAsia="SimSun" w:hAnsi="Century Gothic" w:hint="eastAsia"/>
          <w:color w:val="781E65"/>
          <w:szCs w:val="24"/>
          <w:lang w:eastAsia="zh-CN"/>
        </w:rPr>
        <w:t>帮助人们做好就业准备，并在澳大利亚边远地区找到工作。</w:t>
      </w:r>
      <w:r w:rsidR="00BD1FB4" w:rsidRPr="005C48AA">
        <w:rPr>
          <w:rFonts w:ascii="Century Gothic" w:eastAsia="SimSun" w:hAnsi="Century Gothic"/>
          <w:color w:val="781E65"/>
          <w:szCs w:val="24"/>
          <w:lang w:eastAsia="zh-CN"/>
        </w:rPr>
        <w:br/>
      </w:r>
      <w:r w:rsidR="00BD1FB4" w:rsidRPr="005C48AA">
        <w:rPr>
          <w:rFonts w:ascii="Century Gothic" w:eastAsia="SimSun" w:hAnsi="Century Gothic"/>
          <w:color w:val="781E65"/>
          <w:szCs w:val="24"/>
          <w:lang w:eastAsia="zh-CN"/>
        </w:rPr>
        <w:br/>
      </w:r>
      <w:r w:rsidRPr="005C48AA">
        <w:rPr>
          <w:rFonts w:ascii="Century Gothic" w:eastAsia="SimSun" w:hAnsi="Century Gothic" w:hint="eastAsia"/>
          <w:b/>
          <w:bCs/>
          <w:color w:val="781E65"/>
          <w:szCs w:val="24"/>
          <w:lang w:eastAsia="zh-CN"/>
        </w:rPr>
        <w:t>教育与就业技能（</w:t>
      </w:r>
      <w:r w:rsidRPr="005C48AA">
        <w:rPr>
          <w:rFonts w:ascii="Century Gothic" w:eastAsia="SimSun" w:hAnsi="Century Gothic"/>
          <w:b/>
          <w:bCs/>
          <w:color w:val="781E65"/>
          <w:szCs w:val="24"/>
          <w:lang w:eastAsia="zh-CN"/>
        </w:rPr>
        <w:t>Skills for Education and Employment</w:t>
      </w:r>
      <w:r w:rsidRPr="005C48AA">
        <w:rPr>
          <w:rFonts w:ascii="Century Gothic" w:eastAsia="SimSun" w:hAnsi="Century Gothic" w:hint="eastAsia"/>
          <w:b/>
          <w:bCs/>
          <w:color w:val="781E65"/>
          <w:szCs w:val="24"/>
          <w:lang w:eastAsia="zh-CN"/>
        </w:rPr>
        <w:t>）</w:t>
      </w:r>
      <w:r w:rsidRPr="005C48AA">
        <w:rPr>
          <w:rFonts w:ascii="Century Gothic" w:eastAsia="SimSun" w:hAnsi="Century Gothic" w:hint="eastAsia"/>
          <w:color w:val="781E65"/>
          <w:szCs w:val="24"/>
          <w:lang w:eastAsia="zh-CN"/>
        </w:rPr>
        <w:t>可以帮助提高您的口语、阅读、写作和基本数学技能。</w:t>
      </w:r>
      <w:r w:rsidRPr="005C48AA">
        <w:rPr>
          <w:rFonts w:ascii="Century Gothic" w:eastAsia="SimSun" w:hAnsi="Century Gothic"/>
          <w:color w:val="781E65"/>
          <w:szCs w:val="24"/>
          <w:lang w:eastAsia="zh-CN"/>
        </w:rPr>
        <w:t xml:space="preserve"> </w:t>
      </w:r>
    </w:p>
    <w:p w:rsidR="008A730F" w:rsidRPr="005C48AA" w:rsidRDefault="00BD1FB4" w:rsidP="00BD1FB4">
      <w:pPr>
        <w:spacing w:after="120"/>
        <w:rPr>
          <w:rFonts w:ascii="Century Gothic" w:hAnsi="Century Gothic"/>
          <w:b/>
          <w:color w:val="781E65"/>
          <w:szCs w:val="24"/>
        </w:rPr>
      </w:pPr>
      <w:r w:rsidRPr="005C48AA">
        <w:rPr>
          <w:rStyle w:val="BookTitle"/>
          <w:rFonts w:ascii="Century Gothic" w:eastAsia="SimSun" w:hAnsi="Century Gothic" w:cs="Arial" w:hint="eastAsia"/>
          <w:i w:val="0"/>
          <w:color w:val="781E65"/>
          <w:szCs w:val="24"/>
          <w:lang w:eastAsia="zh-CN"/>
        </w:rPr>
        <w:t>想要了解更多关于以上任何一项服务的信息，或定制的残疾人就业信息，请在以下网站</w:t>
      </w:r>
      <w:r w:rsidRPr="005C48AA">
        <w:rPr>
          <w:rStyle w:val="BookTitle"/>
          <w:rFonts w:ascii="Century Gothic" w:eastAsia="SimSun" w:hAnsi="Century Gothic" w:cs="Arial"/>
          <w:i w:val="0"/>
          <w:color w:val="781E65"/>
          <w:szCs w:val="24"/>
          <w:lang w:eastAsia="zh-CN"/>
        </w:rPr>
        <w:br/>
      </w:r>
      <w:r w:rsidRPr="005C48AA">
        <w:rPr>
          <w:rFonts w:eastAsia="SimSun" w:cs="Arial"/>
          <w:color w:val="781E65"/>
          <w:szCs w:val="24"/>
          <w:u w:color="0070C0"/>
          <w:lang w:eastAsia="zh-CN"/>
        </w:rPr>
        <w:t>www.jobaccess.gov.au</w:t>
      </w:r>
      <w:r w:rsidRPr="005C48AA">
        <w:rPr>
          <w:rFonts w:eastAsia="SimSun" w:cs="MuseoSans-500" w:hint="eastAsia"/>
          <w:color w:val="781E65"/>
          <w:szCs w:val="24"/>
          <w:u w:color="0070C0"/>
          <w:lang w:eastAsia="zh-CN"/>
        </w:rPr>
        <w:t>上</w:t>
      </w:r>
      <w:r w:rsidRPr="005C48AA">
        <w:rPr>
          <w:rFonts w:eastAsia="SimSun" w:cs="Arial" w:hint="eastAsia"/>
          <w:color w:val="781E65"/>
          <w:szCs w:val="24"/>
          <w:u w:color="0070C0"/>
          <w:lang w:eastAsia="zh-CN"/>
        </w:rPr>
        <w:t>浏览</w:t>
      </w:r>
      <w:r w:rsidRPr="005C48AA">
        <w:rPr>
          <w:rFonts w:ascii="Century Gothic" w:eastAsia="SimSun" w:hAnsi="Century Gothic" w:cs="MuseoSans-500"/>
          <w:color w:val="781E65"/>
          <w:szCs w:val="24"/>
          <w:u w:color="0070C0"/>
          <w:lang w:eastAsia="zh-CN"/>
        </w:rPr>
        <w:t>JobAccess</w:t>
      </w:r>
      <w:r w:rsidRPr="005C48AA">
        <w:rPr>
          <w:rStyle w:val="BookTitle"/>
          <w:rFonts w:ascii="Century Gothic" w:eastAsia="SimSun" w:hAnsi="Century Gothic" w:cs="Arial" w:hint="eastAsia"/>
          <w:i w:val="0"/>
          <w:color w:val="781E65"/>
          <w:szCs w:val="24"/>
          <w:lang w:eastAsia="zh-CN"/>
        </w:rPr>
        <w:t>内容</w:t>
      </w:r>
      <w:r w:rsidRPr="005C48AA">
        <w:rPr>
          <w:rStyle w:val="BookTitle"/>
          <w:rFonts w:ascii="Century Gothic" w:hAnsi="Century Gothic" w:cs="Arial" w:hint="eastAsia"/>
          <w:i w:val="0"/>
          <w:color w:val="781E65"/>
          <w:szCs w:val="24"/>
          <w:lang w:eastAsia="zh-CN"/>
        </w:rPr>
        <w:t>，</w:t>
      </w:r>
      <w:r w:rsidRPr="005C48AA">
        <w:rPr>
          <w:rStyle w:val="BookTitle"/>
          <w:rFonts w:ascii="Century Gothic" w:eastAsia="SimSun" w:hAnsi="Century Gothic" w:hint="eastAsia"/>
          <w:i w:val="0"/>
          <w:color w:val="781E65"/>
          <w:szCs w:val="24"/>
          <w:lang w:eastAsia="zh-CN"/>
        </w:rPr>
        <w:t>或致电</w:t>
      </w:r>
      <w:r w:rsidRPr="005C48AA">
        <w:rPr>
          <w:rStyle w:val="BookTitle"/>
          <w:rFonts w:ascii="Century Gothic" w:eastAsia="SimSun" w:hAnsi="Century Gothic"/>
          <w:i w:val="0"/>
          <w:color w:val="781E65"/>
          <w:szCs w:val="24"/>
          <w:lang w:eastAsia="zh-CN"/>
        </w:rPr>
        <w:t xml:space="preserve">1800 464 800 </w:t>
      </w:r>
      <w:r w:rsidRPr="005C48AA">
        <w:rPr>
          <w:rStyle w:val="BookTitle"/>
          <w:rFonts w:ascii="Century Gothic" w:eastAsia="SimSun" w:hAnsi="Century Gothic" w:hint="eastAsia"/>
          <w:i w:val="0"/>
          <w:color w:val="781E65"/>
          <w:szCs w:val="24"/>
          <w:lang w:eastAsia="zh-CN"/>
        </w:rPr>
        <w:t>向</w:t>
      </w:r>
      <w:r w:rsidRPr="005C48AA">
        <w:rPr>
          <w:rStyle w:val="BookTitle"/>
          <w:rFonts w:ascii="Century Gothic" w:eastAsia="SimSun" w:hAnsi="Century Gothic"/>
          <w:i w:val="0"/>
          <w:smallCaps w:val="0"/>
          <w:color w:val="781E65"/>
          <w:szCs w:val="24"/>
          <w:lang w:eastAsia="zh-CN"/>
        </w:rPr>
        <w:t>JobAccess</w:t>
      </w:r>
      <w:r w:rsidRPr="005C48AA">
        <w:rPr>
          <w:rStyle w:val="BookTitle"/>
          <w:rFonts w:ascii="Century Gothic" w:eastAsia="SimSun" w:hAnsi="Century Gothic" w:hint="eastAsia"/>
          <w:i w:val="0"/>
          <w:color w:val="781E65"/>
          <w:szCs w:val="24"/>
          <w:lang w:eastAsia="zh-CN"/>
        </w:rPr>
        <w:t>顾问咨询</w:t>
      </w:r>
      <w:r w:rsidRPr="005C48AA">
        <w:rPr>
          <w:rStyle w:val="BookTitle"/>
          <w:rFonts w:ascii="Century Gothic" w:eastAsia="SimSun" w:hAnsi="Century Gothic"/>
          <w:i w:val="0"/>
          <w:color w:val="781E65"/>
          <w:szCs w:val="24"/>
          <w:lang w:eastAsia="zh-CN"/>
        </w:rPr>
        <w:t xml:space="preserve"> ——</w:t>
      </w:r>
      <w:r w:rsidRPr="005C48AA">
        <w:rPr>
          <w:rStyle w:val="BookTitle"/>
          <w:rFonts w:ascii="Century Gothic" w:eastAsia="SimSun" w:hAnsi="Century Gothic" w:hint="eastAsia"/>
          <w:i w:val="0"/>
          <w:color w:val="781E65"/>
          <w:szCs w:val="24"/>
          <w:lang w:eastAsia="zh-CN"/>
        </w:rPr>
        <w:t>使用手机拨打该号码会收取通话费用。</w:t>
      </w:r>
    </w:p>
    <w:sectPr w:rsidR="008A730F" w:rsidRPr="005C48AA"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70" w:rsidRDefault="000B1A70" w:rsidP="00EF4574">
      <w:pPr>
        <w:spacing w:before="0" w:after="0" w:line="240" w:lineRule="auto"/>
      </w:pPr>
      <w:r>
        <w:separator/>
      </w:r>
    </w:p>
  </w:endnote>
  <w:endnote w:type="continuationSeparator" w:id="0">
    <w:p w:rsidR="000B1A70" w:rsidRDefault="000B1A70"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0B1A70">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E87B5A">
      <w:fldChar w:fldCharType="begin"/>
    </w:r>
    <w:r w:rsidR="00B96DCB">
      <w:instrText xml:space="preserve"> PAGE   \* MERGEFORMAT </w:instrText>
    </w:r>
    <w:r w:rsidR="00E87B5A">
      <w:fldChar w:fldCharType="separate"/>
    </w:r>
    <w:r w:rsidR="00A00887">
      <w:rPr>
        <w:noProof/>
      </w:rPr>
      <w:t>2</w:t>
    </w:r>
    <w:r w:rsidR="00E87B5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BD1FB4">
      <w:rPr>
        <w:sz w:val="28"/>
        <w:szCs w:val="28"/>
      </w:rPr>
      <w:t>.</w:t>
    </w:r>
  </w:p>
  <w:p w:rsidR="003959FC" w:rsidRPr="005C48AA" w:rsidRDefault="003959FC" w:rsidP="00D93AC4">
    <w:pPr>
      <w:pStyle w:val="Heading1"/>
      <w:tabs>
        <w:tab w:val="right" w:pos="5879"/>
      </w:tabs>
      <w:spacing w:before="240"/>
      <w:ind w:left="3360"/>
      <w:rPr>
        <w:color w:val="781E65"/>
      </w:rPr>
    </w:pPr>
    <w:r w:rsidRPr="005C48AA">
      <w:rPr>
        <w:color w:val="781E65"/>
      </w:rPr>
      <w:t>1800 464 800</w:t>
    </w:r>
    <w:r w:rsidRPr="005C48AA">
      <w:rPr>
        <w:color w:val="781E65"/>
      </w:rPr>
      <w:tab/>
    </w:r>
    <w:r w:rsidRPr="005C48AA">
      <w:rPr>
        <w:color w:val="781E65"/>
      </w:rPr>
      <w:tab/>
      <w:t>www.jobaccess.gov.au</w:t>
    </w:r>
  </w:p>
  <w:p w:rsidR="003959FC" w:rsidRPr="005C48AA" w:rsidRDefault="006C400C" w:rsidP="00A00887">
    <w:pPr>
      <w:spacing w:before="360"/>
      <w:ind w:left="84"/>
      <w:rPr>
        <w:rStyle w:val="Emphasis"/>
        <w:color w:val="781E65"/>
        <w:sz w:val="22"/>
        <w:szCs w:val="21"/>
      </w:rPr>
    </w:pPr>
    <w:r w:rsidRPr="005C48AA">
      <w:rPr>
        <w:rStyle w:val="Emphasis"/>
        <w:color w:val="781E65"/>
        <w:sz w:val="21"/>
        <w:szCs w:val="20"/>
      </w:rPr>
      <w:t xml:space="preserve">Available services and programmes for people with disability </w:t>
    </w:r>
    <w:r w:rsidR="00A6555A" w:rsidRPr="005C48AA">
      <w:rPr>
        <w:rStyle w:val="Emphasis"/>
        <w:color w:val="781E65"/>
        <w:sz w:val="21"/>
        <w:szCs w:val="20"/>
      </w:rPr>
      <w:t xml:space="preserve">V.1.0 </w:t>
    </w:r>
    <w:r w:rsidRPr="005C48AA">
      <w:rPr>
        <w:rStyle w:val="Emphasis"/>
        <w:b/>
        <w:bCs/>
        <w:i w:val="0"/>
        <w:iCs w:val="0"/>
        <w:color w:val="781E65"/>
        <w:sz w:val="22"/>
        <w:szCs w:val="21"/>
      </w:rPr>
      <w:t>1890.06.16D</w:t>
    </w:r>
    <w:r w:rsidR="00BD1FB4" w:rsidRPr="005C48AA">
      <w:rPr>
        <w:rStyle w:val="Emphasis"/>
        <w:b/>
        <w:bCs/>
        <w:i w:val="0"/>
        <w:iCs w:val="0"/>
        <w:color w:val="781E65"/>
        <w:sz w:val="22"/>
        <w:szCs w:val="21"/>
      </w:rPr>
      <w:t xml:space="preserve"> – </w:t>
    </w:r>
    <w:r w:rsidR="00A00887" w:rsidRPr="005C48AA">
      <w:rPr>
        <w:rStyle w:val="Emphasis"/>
        <w:b/>
        <w:bCs/>
        <w:i w:val="0"/>
        <w:iCs w:val="0"/>
        <w:color w:val="781E65"/>
        <w:sz w:val="22"/>
        <w:szCs w:val="21"/>
      </w:rPr>
      <w:t>CHINESE SIMPLIFIED</w:t>
    </w:r>
  </w:p>
  <w:p w:rsidR="003959FC" w:rsidRPr="005C48AA"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70" w:rsidRDefault="000B1A70" w:rsidP="00EF4574">
      <w:pPr>
        <w:spacing w:before="0" w:after="0" w:line="240" w:lineRule="auto"/>
      </w:pPr>
      <w:r>
        <w:separator/>
      </w:r>
    </w:p>
  </w:footnote>
  <w:footnote w:type="continuationSeparator" w:id="0">
    <w:p w:rsidR="000B1A70" w:rsidRDefault="000B1A70"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0B1A70">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0296C"/>
    <w:rsid w:val="00007D73"/>
    <w:rsid w:val="00010EB8"/>
    <w:rsid w:val="00012A6F"/>
    <w:rsid w:val="0002782F"/>
    <w:rsid w:val="00054E4D"/>
    <w:rsid w:val="00060073"/>
    <w:rsid w:val="000705F9"/>
    <w:rsid w:val="00075339"/>
    <w:rsid w:val="000B1A70"/>
    <w:rsid w:val="0011342E"/>
    <w:rsid w:val="001541EA"/>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1707"/>
    <w:rsid w:val="004C6D88"/>
    <w:rsid w:val="004E058F"/>
    <w:rsid w:val="004E3B87"/>
    <w:rsid w:val="00510921"/>
    <w:rsid w:val="00510AD3"/>
    <w:rsid w:val="00513348"/>
    <w:rsid w:val="005166E8"/>
    <w:rsid w:val="005174E8"/>
    <w:rsid w:val="00533B5D"/>
    <w:rsid w:val="00584817"/>
    <w:rsid w:val="005A1F1B"/>
    <w:rsid w:val="005C48AA"/>
    <w:rsid w:val="005F4FBF"/>
    <w:rsid w:val="00623BA1"/>
    <w:rsid w:val="006346BC"/>
    <w:rsid w:val="0066652A"/>
    <w:rsid w:val="0068036A"/>
    <w:rsid w:val="00682167"/>
    <w:rsid w:val="006B22E4"/>
    <w:rsid w:val="006C400C"/>
    <w:rsid w:val="006C42AF"/>
    <w:rsid w:val="00711D8E"/>
    <w:rsid w:val="00712672"/>
    <w:rsid w:val="00734E3F"/>
    <w:rsid w:val="00736985"/>
    <w:rsid w:val="00790170"/>
    <w:rsid w:val="007B6200"/>
    <w:rsid w:val="007B6F69"/>
    <w:rsid w:val="007B6FA4"/>
    <w:rsid w:val="007E66B9"/>
    <w:rsid w:val="00801B9F"/>
    <w:rsid w:val="008068CB"/>
    <w:rsid w:val="00894A5F"/>
    <w:rsid w:val="008A730F"/>
    <w:rsid w:val="0092729A"/>
    <w:rsid w:val="009545B5"/>
    <w:rsid w:val="009A4B7C"/>
    <w:rsid w:val="009B4D3B"/>
    <w:rsid w:val="009D7407"/>
    <w:rsid w:val="009E0866"/>
    <w:rsid w:val="009F1738"/>
    <w:rsid w:val="00A00213"/>
    <w:rsid w:val="00A00887"/>
    <w:rsid w:val="00A24A62"/>
    <w:rsid w:val="00A31C9F"/>
    <w:rsid w:val="00A55104"/>
    <w:rsid w:val="00A6555A"/>
    <w:rsid w:val="00AC164A"/>
    <w:rsid w:val="00AF1058"/>
    <w:rsid w:val="00AF2050"/>
    <w:rsid w:val="00B66B14"/>
    <w:rsid w:val="00B96DCB"/>
    <w:rsid w:val="00BB26C5"/>
    <w:rsid w:val="00BC3098"/>
    <w:rsid w:val="00BD1FB4"/>
    <w:rsid w:val="00BF4DE6"/>
    <w:rsid w:val="00C42CDE"/>
    <w:rsid w:val="00CA37B1"/>
    <w:rsid w:val="00CB1959"/>
    <w:rsid w:val="00CD5CE5"/>
    <w:rsid w:val="00D0296C"/>
    <w:rsid w:val="00D93AC4"/>
    <w:rsid w:val="00D948FE"/>
    <w:rsid w:val="00DB62EE"/>
    <w:rsid w:val="00E357B7"/>
    <w:rsid w:val="00E50FC8"/>
    <w:rsid w:val="00E53800"/>
    <w:rsid w:val="00E6081F"/>
    <w:rsid w:val="00E67F4B"/>
    <w:rsid w:val="00E87B5A"/>
    <w:rsid w:val="00EA04B2"/>
    <w:rsid w:val="00EA20F3"/>
    <w:rsid w:val="00EC15AE"/>
    <w:rsid w:val="00ED43D1"/>
    <w:rsid w:val="00EE4EE1"/>
    <w:rsid w:val="00EF4574"/>
    <w:rsid w:val="00F1519E"/>
    <w:rsid w:val="00F2684E"/>
    <w:rsid w:val="00F33941"/>
    <w:rsid w:val="00F729EF"/>
    <w:rsid w:val="00F77CAE"/>
    <w:rsid w:val="00F87321"/>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2BBC8927-3790-4CDE-88EF-0926B517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6C400C"/>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C4CD-8635-4F03-A21A-FD536DE8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11</cp:revision>
  <cp:lastPrinted>2013-10-29T09:49:00Z</cp:lastPrinted>
  <dcterms:created xsi:type="dcterms:W3CDTF">2016-07-15T02:42:00Z</dcterms:created>
  <dcterms:modified xsi:type="dcterms:W3CDTF">2016-07-20T09:09:00Z</dcterms:modified>
</cp:coreProperties>
</file>